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86" w:rsidRPr="00DE7B8F" w:rsidRDefault="00FC33EF">
      <w:pPr>
        <w:pStyle w:val="BodyText"/>
        <w:spacing w:line="20" w:lineRule="exact"/>
        <w:ind w:left="207"/>
        <w:rPr>
          <w:sz w:val="2"/>
        </w:rPr>
      </w:pPr>
      <w:r w:rsidRPr="00DE7B8F">
        <w:rPr>
          <w:noProof/>
          <w:sz w:val="2"/>
        </w:rPr>
        <mc:AlternateContent>
          <mc:Choice Requires="wpg">
            <w:drawing>
              <wp:inline distT="0" distB="0" distL="0" distR="0">
                <wp:extent cx="5950585" cy="9525"/>
                <wp:effectExtent l="13335" t="3810" r="8255" b="5715"/>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9525"/>
                          <a:chOff x="0" y="0"/>
                          <a:chExt cx="9371" cy="15"/>
                        </a:xfrm>
                      </wpg:grpSpPr>
                      <wps:wsp>
                        <wps:cNvPr id="28" name="Line 12"/>
                        <wps:cNvCnPr>
                          <a:cxnSpLocks noChangeShapeType="1"/>
                        </wps:cNvCnPr>
                        <wps:spPr bwMode="auto">
                          <a:xfrm>
                            <a:off x="0" y="8"/>
                            <a:ext cx="9371"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FF9A2A" id="Group 11" o:spid="_x0000_s1026" style="width:468.55pt;height:.75pt;mso-position-horizontal-relative:char;mso-position-vertical-relative:line" coordsize="93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">
                <v:line id="Line 12" o:spid="_x0000_s1027" style="position:absolute;visibility:visible;mso-wrap-style:square" from="0,8" to="9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lK1r8AAADbAAAADwAAAGRycy9kb3ducmV2LnhtbERPz2vCMBS+C/sfwht401QPZXZNRQRh&#10;sIOsVrw+mre22LyUJLb1vzeHwY4f3+98P5tejOR8Z1nBZp2AIK6t7rhRUF1Oqw8QPiBr7C2Tgid5&#10;2BdvixwzbSf+obEMjYgh7DNU0IYwZFL6uiWDfm0H4sj9WmcwROgaqR1OMdz0cpskqTTYcWxocaBj&#10;S/W9fBgFpK9nX1Yh/U597Y527JPdbaPU8n0+fIIINId/8Z/7SyvYxrHxS/wBsn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hlK1r8AAADbAAAADwAAAAAAAAAAAAAAAACh&#10;AgAAZHJzL2Rvd25yZXYueG1sUEsFBgAAAAAEAAQA+QAAAI0DAAAAAA==&#10;" strokecolor="#497dba"/>
                <w10:anchorlock/>
              </v:group>
            </w:pict>
          </mc:Fallback>
        </mc:AlternateContent>
      </w:r>
    </w:p>
    <w:p w:rsidR="00A15F86" w:rsidRPr="00DE7B8F" w:rsidRDefault="002527D3" w:rsidP="006646C3">
      <w:pPr>
        <w:pStyle w:val="Title"/>
        <w:jc w:val="center"/>
      </w:pPr>
      <w:r w:rsidRPr="00DE7B8F">
        <w:t xml:space="preserve">   </w:t>
      </w:r>
      <w:r w:rsidR="0072556D" w:rsidRPr="00DE7B8F">
        <w:t xml:space="preserve">          </w:t>
      </w:r>
      <w:r w:rsidR="009B16E4">
        <w:t xml:space="preserve">            </w:t>
      </w:r>
      <w:r w:rsidR="00DD4135">
        <w:t>XXXXXXXXXXXXXX</w:t>
      </w:r>
      <w:r w:rsidR="00B83495" w:rsidRPr="00DE7B8F">
        <w:t xml:space="preserve"> </w:t>
      </w:r>
    </w:p>
    <w:p w:rsidR="00A15F86" w:rsidRPr="00DE7B8F" w:rsidRDefault="00C11AF5" w:rsidP="006646C3">
      <w:pPr>
        <w:spacing w:before="181"/>
        <w:rPr>
          <w:b/>
          <w:i/>
        </w:rPr>
      </w:pPr>
      <w:r w:rsidRPr="00DE7B8F">
        <w:rPr>
          <w:b/>
          <w:i/>
        </w:rPr>
        <w:t xml:space="preserve">                                                   </w:t>
      </w:r>
      <w:r w:rsidR="009B16E4">
        <w:rPr>
          <w:b/>
          <w:i/>
        </w:rPr>
        <w:t xml:space="preserve">    </w:t>
      </w:r>
      <w:r w:rsidR="00DD4135">
        <w:rPr>
          <w:b/>
          <w:i/>
        </w:rPr>
        <w:t>XXXX</w:t>
      </w:r>
      <w:r w:rsidRPr="00DE7B8F">
        <w:rPr>
          <w:b/>
          <w:i/>
        </w:rPr>
        <w:t xml:space="preserve"> VOL </w:t>
      </w:r>
      <w:r w:rsidR="00DD4135">
        <w:rPr>
          <w:b/>
          <w:i/>
        </w:rPr>
        <w:t>X</w:t>
      </w:r>
      <w:r w:rsidRPr="00DE7B8F">
        <w:rPr>
          <w:b/>
          <w:i/>
          <w:spacing w:val="-1"/>
        </w:rPr>
        <w:t xml:space="preserve"> </w:t>
      </w:r>
      <w:r w:rsidRPr="00DE7B8F">
        <w:rPr>
          <w:b/>
          <w:i/>
        </w:rPr>
        <w:t>NO</w:t>
      </w:r>
      <w:r w:rsidRPr="00DE7B8F">
        <w:rPr>
          <w:b/>
          <w:i/>
          <w:spacing w:val="-1"/>
        </w:rPr>
        <w:t xml:space="preserve"> </w:t>
      </w:r>
      <w:r w:rsidR="00DD4135">
        <w:rPr>
          <w:b/>
          <w:i/>
        </w:rPr>
        <w:t>X</w:t>
      </w:r>
      <w:r w:rsidRPr="00DE7B8F">
        <w:rPr>
          <w:b/>
          <w:i/>
          <w:spacing w:val="-1"/>
        </w:rPr>
        <w:t xml:space="preserve"> </w:t>
      </w:r>
      <w:r w:rsidR="00B83495" w:rsidRPr="00DE7B8F">
        <w:rPr>
          <w:b/>
          <w:i/>
        </w:rPr>
        <w:t>(2022</w:t>
      </w:r>
      <w:r w:rsidRPr="00DE7B8F">
        <w:rPr>
          <w:b/>
          <w:i/>
        </w:rPr>
        <w:t>)</w:t>
      </w:r>
      <w:r w:rsidR="00A5722F" w:rsidRPr="00DE7B8F">
        <w:rPr>
          <w:b/>
          <w:i/>
        </w:rPr>
        <w:t xml:space="preserve"> </w:t>
      </w:r>
      <w:r w:rsidR="000870C0" w:rsidRPr="00DE7B8F">
        <w:rPr>
          <w:b/>
          <w:i/>
        </w:rPr>
        <w:t>P</w:t>
      </w:r>
      <w:r w:rsidR="00435509" w:rsidRPr="00DE7B8F">
        <w:rPr>
          <w:b/>
          <w:i/>
        </w:rPr>
        <w:t>-</w:t>
      </w:r>
      <w:r w:rsidR="00A5722F" w:rsidRPr="00DE7B8F">
        <w:rPr>
          <w:b/>
          <w:bCs/>
          <w:i/>
        </w:rPr>
        <w:t xml:space="preserve">ISSN </w:t>
      </w:r>
      <w:r w:rsidR="00DD4135">
        <w:rPr>
          <w:b/>
          <w:bCs/>
          <w:i/>
        </w:rPr>
        <w:t>XXXX</w:t>
      </w:r>
      <w:r w:rsidR="00B83495" w:rsidRPr="00DE7B8F">
        <w:rPr>
          <w:b/>
          <w:bCs/>
          <w:i/>
        </w:rPr>
        <w:t>-</w:t>
      </w:r>
      <w:proofErr w:type="gramStart"/>
      <w:r w:rsidR="00DD4135">
        <w:rPr>
          <w:b/>
          <w:bCs/>
          <w:i/>
        </w:rPr>
        <w:t>XXXX</w:t>
      </w:r>
      <w:r w:rsidR="009131EE" w:rsidRPr="00DE7B8F">
        <w:rPr>
          <w:b/>
          <w:bCs/>
          <w:i/>
        </w:rPr>
        <w:t xml:space="preserve">  </w:t>
      </w:r>
      <w:r w:rsidR="009C5C75" w:rsidRPr="00DE7B8F">
        <w:rPr>
          <w:b/>
          <w:bCs/>
          <w:i/>
        </w:rPr>
        <w:t>E</w:t>
      </w:r>
      <w:proofErr w:type="gramEnd"/>
      <w:r w:rsidRPr="00DE7B8F">
        <w:rPr>
          <w:b/>
          <w:bCs/>
          <w:i/>
        </w:rPr>
        <w:t xml:space="preserve">-ISSN </w:t>
      </w:r>
      <w:r w:rsidR="00DD4135">
        <w:rPr>
          <w:b/>
          <w:bCs/>
          <w:i/>
        </w:rPr>
        <w:t>XXXX</w:t>
      </w:r>
      <w:r w:rsidR="00B83495" w:rsidRPr="00DE7B8F">
        <w:rPr>
          <w:b/>
          <w:bCs/>
          <w:i/>
        </w:rPr>
        <w:t>-</w:t>
      </w:r>
      <w:r w:rsidR="00DD4135">
        <w:rPr>
          <w:b/>
          <w:bCs/>
          <w:i/>
        </w:rPr>
        <w:t>XXXX</w:t>
      </w:r>
    </w:p>
    <w:p w:rsidR="00A5722F" w:rsidRPr="00DE7B8F" w:rsidRDefault="00A5722F" w:rsidP="006646C3">
      <w:pPr>
        <w:ind w:left="5040"/>
        <w:rPr>
          <w:sz w:val="16"/>
        </w:rPr>
      </w:pPr>
      <w:r w:rsidRPr="00DE7B8F">
        <w:rPr>
          <w:sz w:val="16"/>
        </w:rPr>
        <w:t xml:space="preserve">                                                 </w:t>
      </w:r>
    </w:p>
    <w:p w:rsidR="00A5722F" w:rsidRPr="00DE7B8F" w:rsidRDefault="0072556D" w:rsidP="00B83495">
      <w:pPr>
        <w:ind w:left="5760" w:firstLine="720"/>
        <w:jc w:val="center"/>
        <w:rPr>
          <w:sz w:val="16"/>
        </w:rPr>
      </w:pPr>
      <w:r w:rsidRPr="00DE7B8F">
        <w:rPr>
          <w:sz w:val="16"/>
        </w:rPr>
        <w:t xml:space="preserve">    </w:t>
      </w:r>
      <w:r w:rsidR="009B16E4">
        <w:rPr>
          <w:sz w:val="16"/>
        </w:rPr>
        <w:t xml:space="preserve">  </w:t>
      </w:r>
      <w:r w:rsidR="00C11AF5" w:rsidRPr="00DE7B8F">
        <w:rPr>
          <w:sz w:val="16"/>
        </w:rPr>
        <w:t xml:space="preserve">Available online at </w:t>
      </w:r>
      <w:r w:rsidR="009B16E4">
        <w:rPr>
          <w:sz w:val="16"/>
        </w:rPr>
        <w:t>https://www.acseusa.org</w:t>
      </w:r>
    </w:p>
    <w:p w:rsidR="00A5722F" w:rsidRPr="00DE7B8F" w:rsidRDefault="002527D3" w:rsidP="002527D3">
      <w:pPr>
        <w:jc w:val="center"/>
        <w:rPr>
          <w:sz w:val="16"/>
        </w:rPr>
      </w:pPr>
      <w:r w:rsidRPr="00DE7B8F">
        <w:rPr>
          <w:spacing w:val="-1"/>
          <w:sz w:val="16"/>
        </w:rPr>
        <w:t xml:space="preserve">                                                                                                                                 </w:t>
      </w:r>
      <w:r w:rsidR="0072556D" w:rsidRPr="00DE7B8F">
        <w:rPr>
          <w:spacing w:val="-1"/>
          <w:sz w:val="16"/>
        </w:rPr>
        <w:t xml:space="preserve">     </w:t>
      </w:r>
      <w:r w:rsidR="00C11AF5" w:rsidRPr="00DE7B8F">
        <w:rPr>
          <w:spacing w:val="-1"/>
          <w:sz w:val="16"/>
        </w:rPr>
        <w:t>Journal</w:t>
      </w:r>
      <w:r w:rsidR="00C11AF5" w:rsidRPr="00DE7B8F">
        <w:rPr>
          <w:spacing w:val="-9"/>
          <w:sz w:val="16"/>
        </w:rPr>
        <w:t xml:space="preserve"> </w:t>
      </w:r>
      <w:r w:rsidR="00C11AF5" w:rsidRPr="00DE7B8F">
        <w:rPr>
          <w:sz w:val="16"/>
        </w:rPr>
        <w:t>homepage:</w:t>
      </w:r>
      <w:r w:rsidR="00C11AF5" w:rsidRPr="00DE7B8F">
        <w:rPr>
          <w:spacing w:val="-7"/>
          <w:sz w:val="16"/>
        </w:rPr>
        <w:t xml:space="preserve"> </w:t>
      </w:r>
      <w:r w:rsidR="009B16E4">
        <w:rPr>
          <w:sz w:val="16"/>
        </w:rPr>
        <w:t>https://www.acseusa.org</w:t>
      </w:r>
      <w:r w:rsidR="00DD4135">
        <w:rPr>
          <w:sz w:val="16"/>
        </w:rPr>
        <w:t>/journal/index.php/XXX</w:t>
      </w:r>
    </w:p>
    <w:p w:rsidR="00A15F86" w:rsidRPr="00DE7B8F" w:rsidRDefault="002527D3" w:rsidP="002527D3">
      <w:pPr>
        <w:jc w:val="center"/>
        <w:rPr>
          <w:sz w:val="16"/>
        </w:rPr>
      </w:pPr>
      <w:r w:rsidRPr="00DE7B8F">
        <w:rPr>
          <w:sz w:val="16"/>
        </w:rPr>
        <w:t xml:space="preserve">                                                                                                                                         </w:t>
      </w:r>
      <w:r w:rsidR="00B83495" w:rsidRPr="00DE7B8F">
        <w:rPr>
          <w:sz w:val="16"/>
        </w:rPr>
        <w:t xml:space="preserve">                        </w:t>
      </w:r>
      <w:r w:rsidR="0072556D" w:rsidRPr="00DE7B8F">
        <w:rPr>
          <w:sz w:val="16"/>
        </w:rPr>
        <w:t xml:space="preserve">                              </w:t>
      </w:r>
      <w:r w:rsidR="009B16E4">
        <w:rPr>
          <w:sz w:val="16"/>
        </w:rPr>
        <w:t xml:space="preserve">       </w:t>
      </w:r>
      <w:r w:rsidR="00A5722F" w:rsidRPr="00DE7B8F">
        <w:rPr>
          <w:sz w:val="16"/>
        </w:rPr>
        <w:t xml:space="preserve">Published by </w:t>
      </w:r>
      <w:r w:rsidR="009B16E4">
        <w:rPr>
          <w:sz w:val="16"/>
        </w:rPr>
        <w:t>ACSE</w:t>
      </w:r>
      <w:r w:rsidR="00A5722F" w:rsidRPr="00DE7B8F">
        <w:rPr>
          <w:sz w:val="16"/>
        </w:rPr>
        <w:t>, USA</w:t>
      </w:r>
      <w:r w:rsidR="00FC33EF" w:rsidRPr="00DE7B8F">
        <w:rPr>
          <w:noProof/>
        </w:rPr>
        <mc:AlternateContent>
          <mc:Choice Requires="wpg">
            <w:drawing>
              <wp:anchor distT="0" distB="0" distL="0" distR="0" simplePos="0" relativeHeight="487588352" behindDoc="1" locked="0" layoutInCell="1" allowOverlap="1">
                <wp:simplePos x="0" y="0"/>
                <wp:positionH relativeFrom="page">
                  <wp:posOffset>866775</wp:posOffset>
                </wp:positionH>
                <wp:positionV relativeFrom="paragraph">
                  <wp:posOffset>208915</wp:posOffset>
                </wp:positionV>
                <wp:extent cx="6106795" cy="106045"/>
                <wp:effectExtent l="0" t="0" r="0" b="0"/>
                <wp:wrapTopAndBottom/>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795" cy="106045"/>
                          <a:chOff x="1365" y="329"/>
                          <a:chExt cx="9617" cy="167"/>
                        </a:xfrm>
                      </wpg:grpSpPr>
                      <pic:pic xmlns:pic="http://schemas.openxmlformats.org/drawingml/2006/picture">
                        <pic:nvPicPr>
                          <pic:cNvPr id="25"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65" y="329"/>
                            <a:ext cx="9617"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Line 9"/>
                        <wps:cNvCnPr>
                          <a:cxnSpLocks noChangeShapeType="1"/>
                        </wps:cNvCnPr>
                        <wps:spPr bwMode="auto">
                          <a:xfrm>
                            <a:off x="1418" y="378"/>
                            <a:ext cx="9513" cy="0"/>
                          </a:xfrm>
                          <a:prstGeom prst="line">
                            <a:avLst/>
                          </a:prstGeom>
                          <a:noFill/>
                          <a:ln w="38100">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A93256" id="Group 8" o:spid="_x0000_s1026" style="position:absolute;margin-left:68.25pt;margin-top:16.45pt;width:480.85pt;height:8.35pt;z-index:-15728128;mso-wrap-distance-left:0;mso-wrap-distance-right:0;mso-position-horizontal-relative:page" coordorigin="1365,329" coordsize="9617,1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">
                <v:shape id="Picture 10" o:spid="_x0000_s1027" type="#_x0000_t75" style="position:absolute;left:1365;top:329;width:9617;height: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EfKPDAAAA2wAAAA8AAABkcnMvZG93bnJldi54bWxEj81qwkAUhfcF32G4grs6UWwJ0VFECHGR&#10;QhtduLxkrkkwcydkJiZ9+06h0OXh/Hyc3WEyrXhS7xrLClbLCARxaXXDlYLrJX2NQTiPrLG1TAq+&#10;ycFhP3vZYaLtyF/0LHwlwgi7BBXU3neJlK6syaBb2o44eHfbG/RB9pXUPY5h3LRyHUXv0mDDgVBj&#10;R6eaykcxmAD5vN2bq87SMRt8TOkx/9jkuVKL+XTcgvA0+f/wX/usFaz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MR8o8MAAADbAAAADwAAAAAAAAAAAAAAAACf&#10;AgAAZHJzL2Rvd25yZXYueG1sUEsFBgAAAAAEAAQA9wAAAI8DAAAAAA==&#10;">
                  <v:imagedata r:id="rId9" o:title=""/>
                </v:shape>
                <v:line id="Line 9" o:spid="_x0000_s1028" style="position:absolute;visibility:visible;mso-wrap-style:square" from="1418,378" to="1093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AKMAAAADbAAAADwAAAGRycy9kb3ducmV2LnhtbESPQYvCMBSE78L+h/CEvdnULspaTcvi&#10;InjxoC6eH82zLTYvoYna/fdGEDwOM/MNsyoH04kb9b61rGCapCCIK6tbrhX8HTeTbxA+IGvsLJOC&#10;f/JQFh+jFeba3nlPt0OoRYSwz1FBE4LLpfRVQwZ9Yh1x9M62Nxii7Gupe7xHuOlklqZzabDluNCg&#10;o3VD1eVwNQra7JfcZfNVLXyXodMnp2c7p9TnePhZggg0hHf41d5qBdkcnl/iD5D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qACjAAAAA2wAAAA8AAAAAAAAAAAAAAAAA&#10;oQIAAGRycy9kb3ducmV2LnhtbFBLBQYAAAAABAAEAPkAAACOAwAAAAA=&#10;" strokecolor="#4f81bc" strokeweight="3pt"/>
                <w10:wrap type="topAndBottom" anchorx="page"/>
              </v:group>
            </w:pict>
          </mc:Fallback>
        </mc:AlternateContent>
      </w:r>
    </w:p>
    <w:p w:rsidR="008B7A2F" w:rsidRDefault="008B7A2F" w:rsidP="008B7A2F">
      <w:pPr>
        <w:ind w:firstLine="2"/>
        <w:jc w:val="both"/>
        <w:rPr>
          <w:b/>
          <w:bCs/>
          <w:sz w:val="32"/>
          <w:szCs w:val="32"/>
        </w:rPr>
      </w:pPr>
      <w:r w:rsidRPr="008B7A2F">
        <w:rPr>
          <w:b/>
          <w:bCs/>
          <w:sz w:val="32"/>
          <w:szCs w:val="32"/>
        </w:rPr>
        <w:t>ARTICLE TITLE; TIMES NEW ROMAN; SIZE-16; LINE SPACING: SINGLE-0pt; PARAGRAPH SPACING:</w:t>
      </w:r>
      <w:r w:rsidRPr="008B7A2F">
        <w:rPr>
          <w:b/>
          <w:bCs/>
          <w:spacing w:val="-19"/>
          <w:sz w:val="32"/>
          <w:szCs w:val="32"/>
        </w:rPr>
        <w:t xml:space="preserve"> </w:t>
      </w:r>
      <w:r w:rsidRPr="008B7A2F">
        <w:rPr>
          <w:b/>
          <w:bCs/>
          <w:sz w:val="32"/>
          <w:szCs w:val="32"/>
        </w:rPr>
        <w:t>ABOVE PARAGRAPH-0pt, BELOW</w:t>
      </w:r>
      <w:r w:rsidRPr="008B7A2F">
        <w:rPr>
          <w:b/>
          <w:bCs/>
          <w:spacing w:val="-3"/>
          <w:sz w:val="32"/>
          <w:szCs w:val="32"/>
        </w:rPr>
        <w:t xml:space="preserve"> </w:t>
      </w:r>
      <w:r w:rsidRPr="008B7A2F">
        <w:rPr>
          <w:b/>
          <w:bCs/>
          <w:sz w:val="32"/>
          <w:szCs w:val="32"/>
        </w:rPr>
        <w:t>PARAGRAPH-0pt</w:t>
      </w:r>
      <w:r>
        <w:rPr>
          <w:b/>
          <w:noProof/>
          <w:sz w:val="32"/>
          <w:szCs w:val="32"/>
        </w:rPr>
        <w:t xml:space="preserve">                                                           </w:t>
      </w:r>
      <w:r w:rsidRPr="00DE7B8F">
        <w:rPr>
          <w:b/>
          <w:noProof/>
          <w:sz w:val="32"/>
          <w:szCs w:val="32"/>
        </w:rPr>
        <w:drawing>
          <wp:inline distT="0" distB="0" distL="0" distR="0" wp14:anchorId="419B6285" wp14:editId="011F66A8">
            <wp:extent cx="719455" cy="243840"/>
            <wp:effectExtent l="0" t="0" r="4445"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243840"/>
                    </a:xfrm>
                    <a:prstGeom prst="rect">
                      <a:avLst/>
                    </a:prstGeom>
                    <a:noFill/>
                  </pic:spPr>
                </pic:pic>
              </a:graphicData>
            </a:graphic>
          </wp:inline>
        </w:drawing>
      </w:r>
    </w:p>
    <w:p w:rsidR="008B7A2F" w:rsidRDefault="008B7A2F" w:rsidP="008B7A2F">
      <w:pPr>
        <w:ind w:firstLine="2"/>
        <w:jc w:val="both"/>
        <w:rPr>
          <w:b/>
          <w:bCs/>
          <w:sz w:val="32"/>
          <w:szCs w:val="32"/>
        </w:rPr>
      </w:pPr>
    </w:p>
    <w:p w:rsidR="00A814B0" w:rsidRPr="00A814B0" w:rsidRDefault="00A814B0" w:rsidP="008B7A2F">
      <w:pPr>
        <w:ind w:firstLine="2"/>
        <w:jc w:val="both"/>
        <w:rPr>
          <w:i/>
          <w:sz w:val="20"/>
          <w:szCs w:val="20"/>
        </w:rPr>
      </w:pPr>
      <w:r w:rsidRPr="00A814B0">
        <w:rPr>
          <w:noProof/>
          <w:sz w:val="20"/>
          <w:szCs w:val="20"/>
        </w:rPr>
        <w:drawing>
          <wp:inline distT="0" distB="0" distL="0" distR="0" wp14:anchorId="6C65707F" wp14:editId="0A99AB61">
            <wp:extent cx="142240" cy="142240"/>
            <wp:effectExtent l="0" t="0" r="0" b="0"/>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A814B0">
        <w:rPr>
          <w:i/>
          <w:spacing w:val="12"/>
          <w:sz w:val="20"/>
          <w:szCs w:val="20"/>
          <w:lang w:val="de-DE"/>
        </w:rPr>
        <w:t xml:space="preserve"> Anne Smith</w:t>
      </w:r>
      <w:r w:rsidRPr="00A814B0">
        <w:rPr>
          <w:i/>
          <w:spacing w:val="12"/>
          <w:sz w:val="20"/>
          <w:szCs w:val="20"/>
          <w:vertAlign w:val="superscript"/>
        </w:rPr>
        <w:t xml:space="preserve"> </w:t>
      </w:r>
      <w:r w:rsidRPr="00A814B0">
        <w:rPr>
          <w:i/>
          <w:sz w:val="20"/>
          <w:szCs w:val="20"/>
          <w:vertAlign w:val="superscript"/>
        </w:rPr>
        <w:t>(a)</w:t>
      </w:r>
      <w:r w:rsidRPr="00A814B0">
        <w:rPr>
          <w:i/>
          <w:sz w:val="20"/>
          <w:szCs w:val="20"/>
          <w:vertAlign w:val="superscript"/>
        </w:rPr>
        <w:footnoteReference w:id="1"/>
      </w:r>
      <w:r w:rsidRPr="00A814B0">
        <w:rPr>
          <w:i/>
          <w:spacing w:val="-9"/>
          <w:sz w:val="20"/>
          <w:szCs w:val="20"/>
        </w:rPr>
        <w:t xml:space="preserve">  </w:t>
      </w:r>
      <w:r w:rsidRPr="00A814B0">
        <w:rPr>
          <w:i/>
          <w:noProof/>
          <w:spacing w:val="-9"/>
          <w:position w:val="1"/>
          <w:sz w:val="20"/>
          <w:szCs w:val="20"/>
        </w:rPr>
        <w:drawing>
          <wp:inline distT="0" distB="0" distL="0" distR="0" wp14:anchorId="445069CD" wp14:editId="5BF7B4D6">
            <wp:extent cx="139700" cy="1397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39700" cy="139700"/>
                    </a:xfrm>
                    <a:prstGeom prst="rect">
                      <a:avLst/>
                    </a:prstGeom>
                  </pic:spPr>
                </pic:pic>
              </a:graphicData>
            </a:graphic>
          </wp:inline>
        </w:drawing>
      </w:r>
      <w:r w:rsidRPr="00A814B0">
        <w:rPr>
          <w:spacing w:val="12"/>
          <w:sz w:val="20"/>
          <w:szCs w:val="20"/>
        </w:rPr>
        <w:t xml:space="preserve"> </w:t>
      </w:r>
      <w:r w:rsidRPr="00A814B0">
        <w:rPr>
          <w:i/>
          <w:spacing w:val="12"/>
          <w:sz w:val="20"/>
          <w:szCs w:val="20"/>
          <w:lang w:val="de-DE"/>
        </w:rPr>
        <w:t>Mary A. Meade</w:t>
      </w:r>
      <w:r w:rsidRPr="00A814B0">
        <w:rPr>
          <w:i/>
          <w:spacing w:val="12"/>
          <w:sz w:val="20"/>
          <w:szCs w:val="20"/>
          <w:vertAlign w:val="superscript"/>
        </w:rPr>
        <w:t xml:space="preserve"> </w:t>
      </w:r>
      <w:r w:rsidRPr="00A814B0">
        <w:rPr>
          <w:i/>
          <w:sz w:val="20"/>
          <w:szCs w:val="20"/>
          <w:vertAlign w:val="superscript"/>
        </w:rPr>
        <w:t>(b)</w:t>
      </w:r>
      <w:r w:rsidRPr="00A814B0">
        <w:rPr>
          <w:noProof/>
          <w:position w:val="1"/>
          <w:sz w:val="20"/>
          <w:szCs w:val="20"/>
        </w:rPr>
        <w:t xml:space="preserve"> </w:t>
      </w:r>
      <w:r w:rsidRPr="00A814B0">
        <w:rPr>
          <w:noProof/>
          <w:sz w:val="20"/>
          <w:szCs w:val="20"/>
        </w:rPr>
        <w:drawing>
          <wp:inline distT="0" distB="0" distL="0" distR="0" wp14:anchorId="48E16E00" wp14:editId="0B45E44C">
            <wp:extent cx="142240" cy="142240"/>
            <wp:effectExtent l="0" t="0" r="0" b="0"/>
            <wp:docPr id="4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A814B0">
        <w:rPr>
          <w:spacing w:val="12"/>
          <w:sz w:val="20"/>
          <w:szCs w:val="20"/>
        </w:rPr>
        <w:t xml:space="preserve"> </w:t>
      </w:r>
      <w:r w:rsidRPr="00A814B0">
        <w:rPr>
          <w:i/>
          <w:spacing w:val="12"/>
          <w:sz w:val="20"/>
          <w:szCs w:val="20"/>
          <w:lang w:val="de-DE"/>
        </w:rPr>
        <w:t xml:space="preserve">David Wolf </w:t>
      </w:r>
      <w:r w:rsidRPr="00A814B0">
        <w:rPr>
          <w:i/>
          <w:sz w:val="20"/>
          <w:szCs w:val="20"/>
          <w:vertAlign w:val="superscript"/>
        </w:rPr>
        <w:t>(c)</w:t>
      </w:r>
      <w:r w:rsidRPr="00A814B0">
        <w:rPr>
          <w:i/>
          <w:spacing w:val="-9"/>
          <w:sz w:val="20"/>
          <w:szCs w:val="20"/>
        </w:rPr>
        <w:t xml:space="preserve">  </w:t>
      </w:r>
      <w:r w:rsidRPr="00A814B0">
        <w:rPr>
          <w:i/>
          <w:noProof/>
          <w:spacing w:val="-9"/>
          <w:position w:val="1"/>
          <w:sz w:val="20"/>
          <w:szCs w:val="20"/>
        </w:rPr>
        <w:drawing>
          <wp:inline distT="0" distB="0" distL="0" distR="0" wp14:anchorId="1353F979" wp14:editId="179663D6">
            <wp:extent cx="139700" cy="139700"/>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39700" cy="139700"/>
                    </a:xfrm>
                    <a:prstGeom prst="rect">
                      <a:avLst/>
                    </a:prstGeom>
                  </pic:spPr>
                </pic:pic>
              </a:graphicData>
            </a:graphic>
          </wp:inline>
        </w:drawing>
      </w:r>
      <w:r w:rsidRPr="00A814B0">
        <w:rPr>
          <w:spacing w:val="12"/>
          <w:sz w:val="20"/>
          <w:szCs w:val="20"/>
        </w:rPr>
        <w:t xml:space="preserve"> </w:t>
      </w:r>
      <w:r w:rsidRPr="00A814B0">
        <w:rPr>
          <w:bCs/>
          <w:i/>
          <w:spacing w:val="12"/>
          <w:sz w:val="20"/>
          <w:szCs w:val="20"/>
        </w:rPr>
        <w:t xml:space="preserve">Charles Rockefeller </w:t>
      </w:r>
      <w:r w:rsidRPr="00A814B0">
        <w:rPr>
          <w:i/>
          <w:sz w:val="20"/>
          <w:szCs w:val="20"/>
          <w:vertAlign w:val="superscript"/>
        </w:rPr>
        <w:t>(d)</w:t>
      </w:r>
      <w:r w:rsidRPr="00A814B0">
        <w:rPr>
          <w:i/>
          <w:noProof/>
          <w:spacing w:val="-9"/>
          <w:position w:val="1"/>
          <w:sz w:val="20"/>
          <w:szCs w:val="20"/>
        </w:rPr>
        <w:t xml:space="preserve"> </w:t>
      </w:r>
      <w:r w:rsidRPr="00A814B0">
        <w:rPr>
          <w:i/>
          <w:noProof/>
          <w:spacing w:val="-9"/>
          <w:position w:val="1"/>
          <w:sz w:val="20"/>
          <w:szCs w:val="20"/>
        </w:rPr>
        <w:drawing>
          <wp:inline distT="0" distB="0" distL="0" distR="0" wp14:anchorId="7F80CA27" wp14:editId="0AD829F7">
            <wp:extent cx="139700" cy="13970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39700" cy="139700"/>
                    </a:xfrm>
                    <a:prstGeom prst="rect">
                      <a:avLst/>
                    </a:prstGeom>
                  </pic:spPr>
                </pic:pic>
              </a:graphicData>
            </a:graphic>
          </wp:inline>
        </w:drawing>
      </w:r>
      <w:r w:rsidRPr="00A814B0">
        <w:rPr>
          <w:spacing w:val="12"/>
          <w:sz w:val="20"/>
          <w:szCs w:val="20"/>
        </w:rPr>
        <w:t xml:space="preserve">  </w:t>
      </w:r>
      <w:r w:rsidRPr="00A814B0">
        <w:rPr>
          <w:bCs/>
          <w:i/>
          <w:spacing w:val="12"/>
          <w:sz w:val="20"/>
          <w:szCs w:val="20"/>
          <w:lang w:val="de-DE"/>
        </w:rPr>
        <w:t xml:space="preserve">Anne Jee </w:t>
      </w:r>
      <w:r w:rsidRPr="00A814B0">
        <w:rPr>
          <w:i/>
          <w:sz w:val="20"/>
          <w:szCs w:val="20"/>
          <w:vertAlign w:val="superscript"/>
        </w:rPr>
        <w:t>(e)</w:t>
      </w:r>
    </w:p>
    <w:p w:rsidR="00A814B0" w:rsidRPr="00A814B0" w:rsidRDefault="00A814B0" w:rsidP="00A814B0">
      <w:pPr>
        <w:spacing w:line="276" w:lineRule="auto"/>
        <w:ind w:left="220"/>
        <w:jc w:val="both"/>
        <w:rPr>
          <w:i/>
          <w:sz w:val="16"/>
          <w:szCs w:val="16"/>
          <w:vertAlign w:val="superscript"/>
        </w:rPr>
      </w:pPr>
    </w:p>
    <w:p w:rsidR="00A814B0" w:rsidRPr="00A814B0" w:rsidRDefault="00A814B0" w:rsidP="00A814B0">
      <w:pPr>
        <w:spacing w:line="276" w:lineRule="auto"/>
        <w:ind w:left="220"/>
        <w:jc w:val="both"/>
        <w:rPr>
          <w:bCs/>
          <w:i/>
          <w:sz w:val="16"/>
          <w:szCs w:val="16"/>
        </w:rPr>
      </w:pPr>
      <w:r w:rsidRPr="00A814B0">
        <w:rPr>
          <w:i/>
          <w:sz w:val="16"/>
          <w:szCs w:val="16"/>
          <w:vertAlign w:val="superscript"/>
        </w:rPr>
        <w:t>(a)</w:t>
      </w:r>
      <w:r w:rsidRPr="00A814B0">
        <w:rPr>
          <w:bCs/>
          <w:i/>
          <w:sz w:val="16"/>
          <w:szCs w:val="16"/>
        </w:rPr>
        <w:t xml:space="preserve">Professor, School of Management, Northern Canada University, Toronto, Canada; </w:t>
      </w:r>
      <w:r w:rsidRPr="00A814B0">
        <w:rPr>
          <w:i/>
          <w:sz w:val="16"/>
          <w:szCs w:val="16"/>
        </w:rPr>
        <w:t xml:space="preserve">E-mail: </w:t>
      </w:r>
      <w:r w:rsidRPr="00A814B0">
        <w:rPr>
          <w:i/>
          <w:iCs/>
          <w:sz w:val="16"/>
          <w:szCs w:val="16"/>
        </w:rPr>
        <w:t>anne.smith@gmail.com</w:t>
      </w:r>
    </w:p>
    <w:p w:rsidR="00A814B0" w:rsidRPr="00A814B0" w:rsidRDefault="00A814B0" w:rsidP="00A814B0">
      <w:pPr>
        <w:spacing w:line="276" w:lineRule="auto"/>
        <w:ind w:left="220"/>
        <w:jc w:val="both"/>
        <w:rPr>
          <w:bCs/>
          <w:i/>
          <w:sz w:val="16"/>
          <w:szCs w:val="16"/>
          <w:lang w:val="en-GB"/>
        </w:rPr>
      </w:pPr>
      <w:r w:rsidRPr="00A814B0">
        <w:rPr>
          <w:i/>
          <w:sz w:val="16"/>
          <w:szCs w:val="16"/>
          <w:vertAlign w:val="superscript"/>
        </w:rPr>
        <w:t>(b)</w:t>
      </w:r>
      <w:r w:rsidRPr="00A814B0">
        <w:rPr>
          <w:sz w:val="16"/>
          <w:szCs w:val="16"/>
        </w:rPr>
        <w:t xml:space="preserve"> </w:t>
      </w:r>
      <w:r w:rsidRPr="00A814B0">
        <w:rPr>
          <w:bCs/>
          <w:i/>
          <w:sz w:val="16"/>
          <w:szCs w:val="16"/>
        </w:rPr>
        <w:t>Professor, School of Economics, Peking University, Beijing, China; E-mail: meade@yahoo.com</w:t>
      </w:r>
    </w:p>
    <w:p w:rsidR="00A814B0" w:rsidRPr="00A814B0" w:rsidRDefault="00A814B0" w:rsidP="00A814B0">
      <w:pPr>
        <w:spacing w:line="276" w:lineRule="auto"/>
        <w:ind w:left="220"/>
        <w:jc w:val="both"/>
        <w:rPr>
          <w:bCs/>
          <w:i/>
          <w:sz w:val="16"/>
          <w:szCs w:val="16"/>
          <w:lang w:val="en-GB"/>
        </w:rPr>
      </w:pPr>
      <w:r w:rsidRPr="00A814B0">
        <w:rPr>
          <w:i/>
          <w:sz w:val="16"/>
          <w:szCs w:val="16"/>
          <w:vertAlign w:val="superscript"/>
        </w:rPr>
        <w:t xml:space="preserve">(c) </w:t>
      </w:r>
      <w:r w:rsidRPr="00A814B0">
        <w:rPr>
          <w:bCs/>
          <w:i/>
          <w:sz w:val="16"/>
          <w:szCs w:val="16"/>
        </w:rPr>
        <w:t xml:space="preserve">Professor, School of Management, Northern Canada University, Toronto, Canada; </w:t>
      </w:r>
      <w:r w:rsidRPr="00A814B0">
        <w:rPr>
          <w:i/>
          <w:sz w:val="16"/>
          <w:szCs w:val="16"/>
        </w:rPr>
        <w:t>E-mail:</w:t>
      </w:r>
      <w:r w:rsidRPr="00A814B0">
        <w:rPr>
          <w:sz w:val="16"/>
          <w:szCs w:val="16"/>
        </w:rPr>
        <w:t xml:space="preserve"> </w:t>
      </w:r>
      <w:r w:rsidRPr="00A814B0">
        <w:rPr>
          <w:bCs/>
          <w:i/>
          <w:sz w:val="16"/>
          <w:szCs w:val="16"/>
        </w:rPr>
        <w:t>david.wolf@gmail.com</w:t>
      </w:r>
    </w:p>
    <w:p w:rsidR="00A814B0" w:rsidRPr="00A814B0" w:rsidRDefault="00A814B0" w:rsidP="00A814B0">
      <w:pPr>
        <w:spacing w:line="276" w:lineRule="auto"/>
        <w:ind w:firstLine="220"/>
        <w:jc w:val="both"/>
        <w:rPr>
          <w:bCs/>
          <w:i/>
          <w:sz w:val="16"/>
          <w:szCs w:val="16"/>
        </w:rPr>
      </w:pPr>
      <w:r w:rsidRPr="00A814B0">
        <w:rPr>
          <w:bCs/>
          <w:i/>
          <w:sz w:val="16"/>
          <w:szCs w:val="16"/>
          <w:vertAlign w:val="superscript"/>
        </w:rPr>
        <w:t xml:space="preserve"> </w:t>
      </w:r>
      <w:r w:rsidRPr="00A814B0">
        <w:rPr>
          <w:i/>
          <w:sz w:val="16"/>
          <w:szCs w:val="16"/>
          <w:vertAlign w:val="superscript"/>
        </w:rPr>
        <w:t xml:space="preserve">(d) </w:t>
      </w:r>
      <w:r w:rsidRPr="00A814B0">
        <w:rPr>
          <w:bCs/>
          <w:i/>
          <w:sz w:val="16"/>
          <w:szCs w:val="16"/>
        </w:rPr>
        <w:t xml:space="preserve">Professor, School of Management, Northern Canada University, Toronto, Canada; E-mail: </w:t>
      </w:r>
      <w:r w:rsidRPr="00A814B0">
        <w:rPr>
          <w:sz w:val="16"/>
          <w:szCs w:val="16"/>
        </w:rPr>
        <w:t>charles.rockefeller@</w:t>
      </w:r>
      <w:r w:rsidRPr="00A814B0">
        <w:rPr>
          <w:bCs/>
          <w:i/>
          <w:sz w:val="16"/>
          <w:szCs w:val="16"/>
        </w:rPr>
        <w:t>gmail.com</w:t>
      </w:r>
    </w:p>
    <w:p w:rsidR="00A814B0" w:rsidRPr="00A814B0" w:rsidRDefault="00A814B0" w:rsidP="00A814B0">
      <w:pPr>
        <w:spacing w:line="276" w:lineRule="auto"/>
        <w:ind w:left="220"/>
        <w:jc w:val="both"/>
        <w:rPr>
          <w:bCs/>
          <w:i/>
          <w:sz w:val="16"/>
          <w:szCs w:val="16"/>
        </w:rPr>
      </w:pPr>
      <w:r w:rsidRPr="00A814B0">
        <w:rPr>
          <w:i/>
          <w:sz w:val="16"/>
          <w:szCs w:val="16"/>
          <w:vertAlign w:val="superscript"/>
        </w:rPr>
        <w:t xml:space="preserve">(e) </w:t>
      </w:r>
      <w:r w:rsidRPr="00A814B0">
        <w:rPr>
          <w:bCs/>
          <w:i/>
          <w:sz w:val="16"/>
          <w:szCs w:val="16"/>
        </w:rPr>
        <w:t xml:space="preserve">Professor, Professor, School of Economics, Peking University, Beijing, China; </w:t>
      </w:r>
      <w:r w:rsidRPr="00A814B0">
        <w:rPr>
          <w:i/>
          <w:sz w:val="16"/>
          <w:szCs w:val="16"/>
        </w:rPr>
        <w:t xml:space="preserve">E-mail: </w:t>
      </w:r>
      <w:r w:rsidRPr="00A814B0">
        <w:rPr>
          <w:bCs/>
          <w:i/>
          <w:sz w:val="16"/>
          <w:szCs w:val="16"/>
          <w:lang w:val="de-DE"/>
        </w:rPr>
        <w:t>anne.jee</w:t>
      </w:r>
      <w:r w:rsidRPr="00A814B0">
        <w:rPr>
          <w:i/>
          <w:sz w:val="16"/>
          <w:szCs w:val="16"/>
        </w:rPr>
        <w:t>@</w:t>
      </w:r>
      <w:r w:rsidRPr="00A814B0">
        <w:rPr>
          <w:bCs/>
          <w:i/>
          <w:sz w:val="16"/>
          <w:szCs w:val="16"/>
        </w:rPr>
        <w:t>gmail.com</w:t>
      </w:r>
    </w:p>
    <w:p w:rsidR="00DB078A" w:rsidRPr="00DE7B8F" w:rsidRDefault="00DB078A" w:rsidP="00A814B0">
      <w:pPr>
        <w:jc w:val="both"/>
        <w:rPr>
          <w:bCs/>
          <w:i/>
          <w:sz w:val="16"/>
        </w:rPr>
      </w:pPr>
    </w:p>
    <w:tbl>
      <w:tblPr>
        <w:tblW w:w="0" w:type="auto"/>
        <w:tblInd w:w="270" w:type="dxa"/>
        <w:tblLayout w:type="fixed"/>
        <w:tblCellMar>
          <w:left w:w="0" w:type="dxa"/>
          <w:right w:w="0" w:type="dxa"/>
        </w:tblCellMar>
        <w:tblLook w:val="01E0" w:firstRow="1" w:lastRow="1" w:firstColumn="1" w:lastColumn="1" w:noHBand="0" w:noVBand="0"/>
      </w:tblPr>
      <w:tblGrid>
        <w:gridCol w:w="2764"/>
        <w:gridCol w:w="6668"/>
      </w:tblGrid>
      <w:tr w:rsidR="00A15F86" w:rsidRPr="00DE7B8F" w:rsidTr="00A814B0">
        <w:trPr>
          <w:trHeight w:val="3756"/>
        </w:trPr>
        <w:tc>
          <w:tcPr>
            <w:tcW w:w="2764" w:type="dxa"/>
            <w:tcBorders>
              <w:top w:val="single" w:sz="2" w:space="0" w:color="000000"/>
              <w:bottom w:val="single" w:sz="18" w:space="0" w:color="000000"/>
            </w:tcBorders>
          </w:tcPr>
          <w:p w:rsidR="00A15F86" w:rsidRPr="00DE7B8F" w:rsidRDefault="00A15F86">
            <w:pPr>
              <w:pStyle w:val="TableParagraph"/>
              <w:spacing w:before="3" w:line="240" w:lineRule="auto"/>
              <w:rPr>
                <w:i/>
                <w:sz w:val="19"/>
              </w:rPr>
            </w:pPr>
          </w:p>
          <w:p w:rsidR="00A15F86" w:rsidRPr="00DE7B8F" w:rsidRDefault="00C11AF5">
            <w:pPr>
              <w:pStyle w:val="TableParagraph"/>
              <w:spacing w:before="1" w:line="240" w:lineRule="auto"/>
              <w:ind w:left="245"/>
              <w:rPr>
                <w:sz w:val="18"/>
              </w:rPr>
            </w:pPr>
            <w:r w:rsidRPr="00DE7B8F">
              <w:rPr>
                <w:sz w:val="18"/>
              </w:rPr>
              <w:t>A</w:t>
            </w:r>
            <w:r w:rsidRPr="00DE7B8F">
              <w:rPr>
                <w:spacing w:val="-10"/>
                <w:sz w:val="18"/>
              </w:rPr>
              <w:t xml:space="preserve"> </w:t>
            </w:r>
            <w:r w:rsidRPr="00DE7B8F">
              <w:rPr>
                <w:sz w:val="18"/>
              </w:rPr>
              <w:t>R</w:t>
            </w:r>
            <w:r w:rsidRPr="00DE7B8F">
              <w:rPr>
                <w:spacing w:val="-12"/>
                <w:sz w:val="18"/>
              </w:rPr>
              <w:t xml:space="preserve"> </w:t>
            </w:r>
            <w:r w:rsidRPr="00DE7B8F">
              <w:rPr>
                <w:sz w:val="18"/>
              </w:rPr>
              <w:t>T</w:t>
            </w:r>
            <w:r w:rsidRPr="00DE7B8F">
              <w:rPr>
                <w:spacing w:val="-10"/>
                <w:sz w:val="18"/>
              </w:rPr>
              <w:t xml:space="preserve"> </w:t>
            </w:r>
            <w:r w:rsidRPr="00DE7B8F">
              <w:rPr>
                <w:sz w:val="18"/>
              </w:rPr>
              <w:t>I</w:t>
            </w:r>
            <w:r w:rsidRPr="00DE7B8F">
              <w:rPr>
                <w:spacing w:val="-10"/>
                <w:sz w:val="18"/>
              </w:rPr>
              <w:t xml:space="preserve"> </w:t>
            </w:r>
            <w:r w:rsidRPr="00DE7B8F">
              <w:rPr>
                <w:sz w:val="18"/>
              </w:rPr>
              <w:t>C</w:t>
            </w:r>
            <w:r w:rsidRPr="00DE7B8F">
              <w:rPr>
                <w:spacing w:val="-11"/>
                <w:sz w:val="18"/>
              </w:rPr>
              <w:t xml:space="preserve"> </w:t>
            </w:r>
            <w:r w:rsidRPr="00DE7B8F">
              <w:rPr>
                <w:sz w:val="18"/>
              </w:rPr>
              <w:t>L</w:t>
            </w:r>
            <w:r w:rsidRPr="00DE7B8F">
              <w:rPr>
                <w:spacing w:val="-10"/>
                <w:sz w:val="18"/>
              </w:rPr>
              <w:t xml:space="preserve"> </w:t>
            </w:r>
            <w:r w:rsidRPr="00DE7B8F">
              <w:rPr>
                <w:sz w:val="18"/>
              </w:rPr>
              <w:t>E</w:t>
            </w:r>
            <w:r w:rsidRPr="00DE7B8F">
              <w:rPr>
                <w:spacing w:val="25"/>
                <w:sz w:val="18"/>
              </w:rPr>
              <w:t xml:space="preserve"> </w:t>
            </w:r>
            <w:r w:rsidRPr="00DE7B8F">
              <w:rPr>
                <w:sz w:val="18"/>
              </w:rPr>
              <w:t>I</w:t>
            </w:r>
            <w:r w:rsidRPr="00DE7B8F">
              <w:rPr>
                <w:spacing w:val="-10"/>
                <w:sz w:val="18"/>
              </w:rPr>
              <w:t xml:space="preserve"> </w:t>
            </w:r>
            <w:r w:rsidRPr="00DE7B8F">
              <w:rPr>
                <w:sz w:val="18"/>
              </w:rPr>
              <w:t>N</w:t>
            </w:r>
            <w:r w:rsidRPr="00DE7B8F">
              <w:rPr>
                <w:spacing w:val="-10"/>
                <w:sz w:val="18"/>
              </w:rPr>
              <w:t xml:space="preserve"> </w:t>
            </w:r>
            <w:r w:rsidRPr="00DE7B8F">
              <w:rPr>
                <w:sz w:val="18"/>
              </w:rPr>
              <w:t>F</w:t>
            </w:r>
            <w:r w:rsidRPr="00DE7B8F">
              <w:rPr>
                <w:spacing w:val="-11"/>
                <w:sz w:val="18"/>
              </w:rPr>
              <w:t xml:space="preserve"> </w:t>
            </w:r>
            <w:r w:rsidRPr="00DE7B8F">
              <w:rPr>
                <w:sz w:val="18"/>
              </w:rPr>
              <w:t>O</w:t>
            </w:r>
          </w:p>
          <w:p w:rsidR="00A15F86" w:rsidRPr="00DE7B8F" w:rsidRDefault="00A15F86">
            <w:pPr>
              <w:pStyle w:val="TableParagraph"/>
              <w:spacing w:before="0" w:line="240" w:lineRule="auto"/>
              <w:rPr>
                <w:i/>
                <w:sz w:val="17"/>
              </w:rPr>
            </w:pPr>
          </w:p>
          <w:p w:rsidR="00A15F86" w:rsidRPr="00DE7B8F" w:rsidRDefault="00FC33EF">
            <w:pPr>
              <w:pStyle w:val="TableParagraph"/>
              <w:spacing w:before="0" w:line="20" w:lineRule="exact"/>
              <w:ind w:left="215"/>
              <w:rPr>
                <w:sz w:val="2"/>
              </w:rPr>
            </w:pPr>
            <w:r w:rsidRPr="00DE7B8F">
              <w:rPr>
                <w:noProof/>
                <w:sz w:val="2"/>
              </w:rPr>
              <mc:AlternateContent>
                <mc:Choice Requires="wpg">
                  <w:drawing>
                    <wp:inline distT="0" distB="0" distL="0" distR="0">
                      <wp:extent cx="1518285" cy="6350"/>
                      <wp:effectExtent l="0" t="0" r="635" b="762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6350"/>
                                <a:chOff x="0" y="0"/>
                                <a:chExt cx="2391" cy="10"/>
                              </a:xfrm>
                            </wpg:grpSpPr>
                            <wps:wsp>
                              <wps:cNvPr id="23" name="Rectangle 7"/>
                              <wps:cNvSpPr>
                                <a:spLocks noChangeArrowheads="1"/>
                              </wps:cNvSpPr>
                              <wps:spPr bwMode="auto">
                                <a:xfrm>
                                  <a:off x="0" y="0"/>
                                  <a:ext cx="239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53CD71" id="Group 6" o:spid="_x0000_s1026" style="width:119.55pt;height:.5pt;mso-position-horizontal-relative:char;mso-position-vertical-relative:line" coordsize="23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">
                      <v:rect id="Rectangle 7" o:spid="_x0000_s1027" style="position:absolute;width:239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A15F86" w:rsidRPr="00DE7B8F" w:rsidRDefault="00C11AF5">
            <w:pPr>
              <w:pStyle w:val="TableParagraph"/>
              <w:spacing w:before="15" w:line="240" w:lineRule="auto"/>
              <w:ind w:left="245"/>
              <w:rPr>
                <w:i/>
                <w:sz w:val="15"/>
              </w:rPr>
            </w:pPr>
            <w:r w:rsidRPr="00DE7B8F">
              <w:rPr>
                <w:i/>
                <w:sz w:val="15"/>
              </w:rPr>
              <w:t>Article</w:t>
            </w:r>
            <w:r w:rsidRPr="00DE7B8F">
              <w:rPr>
                <w:i/>
                <w:spacing w:val="-4"/>
                <w:sz w:val="15"/>
              </w:rPr>
              <w:t xml:space="preserve"> </w:t>
            </w:r>
            <w:r w:rsidR="00AF1762" w:rsidRPr="00DE7B8F">
              <w:rPr>
                <w:i/>
                <w:sz w:val="15"/>
              </w:rPr>
              <w:t>H</w:t>
            </w:r>
            <w:r w:rsidRPr="00DE7B8F">
              <w:rPr>
                <w:i/>
                <w:sz w:val="15"/>
              </w:rPr>
              <w:t>istory:</w:t>
            </w:r>
          </w:p>
          <w:p w:rsidR="00A15F86" w:rsidRPr="00DE7B8F" w:rsidRDefault="00A15F86">
            <w:pPr>
              <w:pStyle w:val="TableParagraph"/>
              <w:spacing w:before="9" w:line="240" w:lineRule="auto"/>
              <w:rPr>
                <w:i/>
                <w:sz w:val="12"/>
              </w:rPr>
            </w:pPr>
          </w:p>
          <w:p w:rsidR="000F4CB4" w:rsidRPr="00DE7B8F" w:rsidRDefault="00C11AF5" w:rsidP="000F4CB4">
            <w:pPr>
              <w:pStyle w:val="TableParagraph"/>
              <w:spacing w:before="0" w:line="276" w:lineRule="auto"/>
              <w:ind w:left="245" w:right="498"/>
              <w:rPr>
                <w:sz w:val="15"/>
              </w:rPr>
            </w:pPr>
            <w:r w:rsidRPr="00DE7B8F">
              <w:rPr>
                <w:sz w:val="15"/>
              </w:rPr>
              <w:t>Received</w:t>
            </w:r>
            <w:r w:rsidR="00396448" w:rsidRPr="00DE7B8F">
              <w:rPr>
                <w:sz w:val="15"/>
              </w:rPr>
              <w:t>:</w:t>
            </w:r>
            <w:r w:rsidRPr="00DE7B8F">
              <w:rPr>
                <w:spacing w:val="1"/>
                <w:sz w:val="15"/>
              </w:rPr>
              <w:t xml:space="preserve"> </w:t>
            </w:r>
            <w:r w:rsidR="00664462" w:rsidRPr="00DE7B8F">
              <w:rPr>
                <w:sz w:val="15"/>
              </w:rPr>
              <w:t>0</w:t>
            </w:r>
            <w:r w:rsidR="00571DB7" w:rsidRPr="00DE7B8F">
              <w:rPr>
                <w:sz w:val="15"/>
              </w:rPr>
              <w:t>1</w:t>
            </w:r>
            <w:r w:rsidRPr="00DE7B8F">
              <w:rPr>
                <w:spacing w:val="1"/>
                <w:sz w:val="15"/>
              </w:rPr>
              <w:t xml:space="preserve"> </w:t>
            </w:r>
            <w:r w:rsidR="00664462" w:rsidRPr="00DE7B8F">
              <w:rPr>
                <w:sz w:val="15"/>
              </w:rPr>
              <w:t>January</w:t>
            </w:r>
            <w:r w:rsidRPr="00DE7B8F">
              <w:rPr>
                <w:spacing w:val="1"/>
                <w:sz w:val="15"/>
              </w:rPr>
              <w:t xml:space="preserve"> </w:t>
            </w:r>
            <w:r w:rsidR="00664462" w:rsidRPr="00DE7B8F">
              <w:rPr>
                <w:sz w:val="15"/>
              </w:rPr>
              <w:t>2022</w:t>
            </w:r>
            <w:r w:rsidRPr="00DE7B8F">
              <w:rPr>
                <w:spacing w:val="1"/>
                <w:sz w:val="15"/>
              </w:rPr>
              <w:t xml:space="preserve"> </w:t>
            </w:r>
            <w:r w:rsidRPr="00DE7B8F">
              <w:rPr>
                <w:sz w:val="15"/>
              </w:rPr>
              <w:t>Accepted</w:t>
            </w:r>
            <w:r w:rsidR="00396448" w:rsidRPr="00DE7B8F">
              <w:rPr>
                <w:sz w:val="15"/>
              </w:rPr>
              <w:t>:</w:t>
            </w:r>
            <w:r w:rsidR="00396448" w:rsidRPr="00DE7B8F">
              <w:rPr>
                <w:spacing w:val="2"/>
                <w:sz w:val="15"/>
              </w:rPr>
              <w:t xml:space="preserve"> </w:t>
            </w:r>
            <w:r w:rsidR="00571DB7" w:rsidRPr="00DE7B8F">
              <w:rPr>
                <w:sz w:val="15"/>
              </w:rPr>
              <w:t>2</w:t>
            </w:r>
            <w:r w:rsidR="0095623C" w:rsidRPr="00DE7B8F">
              <w:rPr>
                <w:sz w:val="15"/>
              </w:rPr>
              <w:t>7</w:t>
            </w:r>
            <w:r w:rsidRPr="00DE7B8F">
              <w:rPr>
                <w:spacing w:val="1"/>
                <w:sz w:val="15"/>
              </w:rPr>
              <w:t xml:space="preserve"> </w:t>
            </w:r>
            <w:r w:rsidR="00664462" w:rsidRPr="00DE7B8F">
              <w:rPr>
                <w:sz w:val="15"/>
              </w:rPr>
              <w:t>February</w:t>
            </w:r>
            <w:r w:rsidRPr="00DE7B8F">
              <w:rPr>
                <w:spacing w:val="2"/>
                <w:sz w:val="15"/>
              </w:rPr>
              <w:t xml:space="preserve"> </w:t>
            </w:r>
            <w:r w:rsidR="00664462" w:rsidRPr="00DE7B8F">
              <w:rPr>
                <w:sz w:val="15"/>
              </w:rPr>
              <w:t>2022</w:t>
            </w:r>
          </w:p>
          <w:p w:rsidR="00F32807" w:rsidRPr="00DE7B8F" w:rsidRDefault="00396448" w:rsidP="000F4CB4">
            <w:pPr>
              <w:pStyle w:val="TableParagraph"/>
              <w:spacing w:before="0" w:line="276" w:lineRule="auto"/>
              <w:ind w:left="245"/>
              <w:rPr>
                <w:sz w:val="15"/>
              </w:rPr>
            </w:pPr>
            <w:r w:rsidRPr="00DE7B8F">
              <w:rPr>
                <w:sz w:val="15"/>
              </w:rPr>
              <w:t xml:space="preserve">Online Publication: </w:t>
            </w:r>
            <w:r w:rsidR="00103FF4" w:rsidRPr="00DE7B8F">
              <w:rPr>
                <w:sz w:val="15"/>
              </w:rPr>
              <w:t>1</w:t>
            </w:r>
            <w:r w:rsidR="00571DB7" w:rsidRPr="00DE7B8F">
              <w:rPr>
                <w:sz w:val="15"/>
              </w:rPr>
              <w:t>4</w:t>
            </w:r>
            <w:r w:rsidR="00A97EA8" w:rsidRPr="00DE7B8F">
              <w:rPr>
                <w:sz w:val="15"/>
              </w:rPr>
              <w:t xml:space="preserve"> </w:t>
            </w:r>
            <w:r w:rsidR="009E5B51" w:rsidRPr="00DE7B8F">
              <w:rPr>
                <w:sz w:val="15"/>
              </w:rPr>
              <w:t>March</w:t>
            </w:r>
            <w:r w:rsidR="000F4CB4" w:rsidRPr="00DE7B8F">
              <w:rPr>
                <w:sz w:val="15"/>
              </w:rPr>
              <w:t xml:space="preserve"> </w:t>
            </w:r>
            <w:r w:rsidR="00A97EA8" w:rsidRPr="00DE7B8F">
              <w:rPr>
                <w:sz w:val="15"/>
              </w:rPr>
              <w:t>202</w:t>
            </w:r>
            <w:r w:rsidR="009E5B51" w:rsidRPr="00DE7B8F">
              <w:rPr>
                <w:sz w:val="15"/>
              </w:rPr>
              <w:t>2</w:t>
            </w:r>
          </w:p>
          <w:p w:rsidR="00A15F86" w:rsidRPr="00DE7B8F" w:rsidRDefault="00A15F86">
            <w:pPr>
              <w:pStyle w:val="TableParagraph"/>
              <w:spacing w:before="5" w:line="240" w:lineRule="auto"/>
              <w:rPr>
                <w:i/>
                <w:sz w:val="17"/>
              </w:rPr>
            </w:pPr>
          </w:p>
          <w:p w:rsidR="00A15F86" w:rsidRPr="00DE7B8F" w:rsidRDefault="00C11AF5">
            <w:pPr>
              <w:pStyle w:val="TableParagraph"/>
              <w:spacing w:before="0" w:line="240" w:lineRule="auto"/>
              <w:ind w:left="245"/>
              <w:rPr>
                <w:i/>
                <w:sz w:val="15"/>
              </w:rPr>
            </w:pPr>
            <w:r w:rsidRPr="00DE7B8F">
              <w:rPr>
                <w:i/>
                <w:sz w:val="15"/>
              </w:rPr>
              <w:t>Keywords:</w:t>
            </w:r>
          </w:p>
          <w:p w:rsidR="009F540A" w:rsidRPr="00DE7B8F" w:rsidRDefault="009F540A" w:rsidP="009F540A">
            <w:pPr>
              <w:pStyle w:val="TableParagraph"/>
              <w:spacing w:before="143"/>
              <w:ind w:left="245" w:right="488"/>
              <w:rPr>
                <w:sz w:val="15"/>
              </w:rPr>
            </w:pPr>
            <w:r w:rsidRPr="00DE7B8F">
              <w:rPr>
                <w:bCs/>
                <w:sz w:val="15"/>
                <w:lang w:val="en-GB" w:bidi="en-US"/>
              </w:rPr>
              <w:t xml:space="preserve">Capital Structure, Firm Performance, Food Industry </w:t>
            </w:r>
          </w:p>
          <w:p w:rsidR="00A15F86" w:rsidRPr="00DE7B8F" w:rsidRDefault="00A15F86">
            <w:pPr>
              <w:pStyle w:val="TableParagraph"/>
              <w:spacing w:before="5" w:line="240" w:lineRule="auto"/>
              <w:rPr>
                <w:i/>
                <w:sz w:val="17"/>
              </w:rPr>
            </w:pPr>
          </w:p>
          <w:p w:rsidR="002E73A8" w:rsidRPr="00DE7B8F" w:rsidRDefault="002E73A8" w:rsidP="002E73A8">
            <w:pPr>
              <w:pStyle w:val="TableParagraph"/>
              <w:spacing w:before="0" w:line="240" w:lineRule="auto"/>
              <w:rPr>
                <w:sz w:val="15"/>
              </w:rPr>
            </w:pPr>
            <w:r w:rsidRPr="00DE7B8F">
              <w:rPr>
                <w:sz w:val="15"/>
              </w:rPr>
              <w:t xml:space="preserve">      </w:t>
            </w:r>
            <w:r w:rsidR="00C11AF5" w:rsidRPr="00DE7B8F">
              <w:rPr>
                <w:sz w:val="15"/>
              </w:rPr>
              <w:t>JEL Classification</w:t>
            </w:r>
            <w:r w:rsidR="000A7501" w:rsidRPr="00DE7B8F">
              <w:rPr>
                <w:sz w:val="15"/>
              </w:rPr>
              <w:t xml:space="preserve"> Codes</w:t>
            </w:r>
            <w:r w:rsidR="00C11AF5" w:rsidRPr="00DE7B8F">
              <w:rPr>
                <w:sz w:val="15"/>
              </w:rPr>
              <w:t xml:space="preserve">: </w:t>
            </w:r>
          </w:p>
          <w:p w:rsidR="002E73A8" w:rsidRPr="00DE7B8F" w:rsidRDefault="002E73A8" w:rsidP="002E73A8">
            <w:pPr>
              <w:pStyle w:val="TableParagraph"/>
              <w:spacing w:before="0" w:line="240" w:lineRule="auto"/>
              <w:ind w:left="245"/>
              <w:rPr>
                <w:i/>
                <w:sz w:val="15"/>
              </w:rPr>
            </w:pPr>
          </w:p>
          <w:p w:rsidR="00AF1762" w:rsidRPr="00DE7B8F" w:rsidRDefault="009F540A" w:rsidP="009F540A">
            <w:pPr>
              <w:rPr>
                <w:sz w:val="15"/>
              </w:rPr>
            </w:pPr>
            <w:r w:rsidRPr="00DE7B8F">
              <w:rPr>
                <w:noProof/>
                <w:sz w:val="15"/>
              </w:rPr>
              <mc:AlternateContent>
                <mc:Choice Requires="wps">
                  <w:drawing>
                    <wp:anchor distT="0" distB="0" distL="114300" distR="114300" simplePos="0" relativeHeight="484637696" behindDoc="1" locked="0" layoutInCell="1" allowOverlap="1">
                      <wp:simplePos x="0" y="0"/>
                      <wp:positionH relativeFrom="page">
                        <wp:posOffset>74930</wp:posOffset>
                      </wp:positionH>
                      <wp:positionV relativeFrom="paragraph">
                        <wp:posOffset>121124</wp:posOffset>
                      </wp:positionV>
                      <wp:extent cx="1626235" cy="635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BD1E" id="Rectangle 3" o:spid="_x0000_s1026" style="position:absolute;margin-left:5.9pt;margin-top:9.55pt;width:128.05pt;height:.5pt;z-index:-1867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kLdwIAAPo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" fillcolor="black" stroked="f">
                      <w10:wrap anchorx="page"/>
                    </v:rect>
                  </w:pict>
                </mc:Fallback>
              </mc:AlternateContent>
            </w:r>
            <w:r w:rsidRPr="00DE7B8F">
              <w:rPr>
                <w:sz w:val="15"/>
              </w:rPr>
              <w:t xml:space="preserve">      G32, F65, L66, L25, M41</w:t>
            </w:r>
            <w:r w:rsidR="002E73A8" w:rsidRPr="00DE7B8F">
              <w:rPr>
                <w:sz w:val="15"/>
              </w:rPr>
              <w:t xml:space="preserve"> </w:t>
            </w:r>
          </w:p>
        </w:tc>
        <w:tc>
          <w:tcPr>
            <w:tcW w:w="6668" w:type="dxa"/>
            <w:tcBorders>
              <w:top w:val="single" w:sz="2" w:space="0" w:color="000000"/>
              <w:bottom w:val="single" w:sz="18" w:space="0" w:color="000000"/>
            </w:tcBorders>
          </w:tcPr>
          <w:p w:rsidR="00A15F86" w:rsidRPr="00DE7B8F" w:rsidRDefault="00A15F86">
            <w:pPr>
              <w:pStyle w:val="TableParagraph"/>
              <w:spacing w:before="2" w:line="240" w:lineRule="auto"/>
              <w:rPr>
                <w:i/>
                <w:sz w:val="19"/>
              </w:rPr>
            </w:pPr>
          </w:p>
          <w:p w:rsidR="002E46EA" w:rsidRPr="00DE7B8F" w:rsidRDefault="00C11AF5" w:rsidP="00FB3BE8">
            <w:pPr>
              <w:pStyle w:val="TableParagraph"/>
              <w:spacing w:before="0" w:line="240" w:lineRule="auto"/>
              <w:ind w:left="500"/>
              <w:jc w:val="both"/>
              <w:rPr>
                <w:sz w:val="16"/>
              </w:rPr>
            </w:pPr>
            <w:r w:rsidRPr="00DE7B8F">
              <w:rPr>
                <w:sz w:val="16"/>
              </w:rPr>
              <w:t>A</w:t>
            </w:r>
            <w:r w:rsidRPr="00DE7B8F">
              <w:rPr>
                <w:spacing w:val="-1"/>
                <w:sz w:val="16"/>
              </w:rPr>
              <w:t xml:space="preserve"> </w:t>
            </w:r>
            <w:r w:rsidRPr="00DE7B8F">
              <w:rPr>
                <w:sz w:val="16"/>
              </w:rPr>
              <w:t>B</w:t>
            </w:r>
            <w:r w:rsidRPr="00DE7B8F">
              <w:rPr>
                <w:spacing w:val="-3"/>
                <w:sz w:val="16"/>
              </w:rPr>
              <w:t xml:space="preserve"> </w:t>
            </w:r>
            <w:r w:rsidRPr="00DE7B8F">
              <w:rPr>
                <w:sz w:val="16"/>
              </w:rPr>
              <w:t>S T</w:t>
            </w:r>
            <w:r w:rsidRPr="00DE7B8F">
              <w:rPr>
                <w:spacing w:val="2"/>
                <w:sz w:val="16"/>
              </w:rPr>
              <w:t xml:space="preserve"> </w:t>
            </w:r>
            <w:r w:rsidRPr="00DE7B8F">
              <w:rPr>
                <w:sz w:val="16"/>
              </w:rPr>
              <w:t>R</w:t>
            </w:r>
            <w:r w:rsidRPr="00DE7B8F">
              <w:rPr>
                <w:spacing w:val="-2"/>
                <w:sz w:val="16"/>
              </w:rPr>
              <w:t xml:space="preserve"> </w:t>
            </w:r>
            <w:r w:rsidRPr="00DE7B8F">
              <w:rPr>
                <w:sz w:val="16"/>
              </w:rPr>
              <w:t>A</w:t>
            </w:r>
            <w:r w:rsidRPr="00DE7B8F">
              <w:rPr>
                <w:spacing w:val="-1"/>
                <w:sz w:val="16"/>
              </w:rPr>
              <w:t xml:space="preserve"> </w:t>
            </w:r>
            <w:r w:rsidRPr="00DE7B8F">
              <w:rPr>
                <w:sz w:val="16"/>
              </w:rPr>
              <w:t>C</w:t>
            </w:r>
            <w:r w:rsidRPr="00DE7B8F">
              <w:rPr>
                <w:spacing w:val="-1"/>
                <w:sz w:val="16"/>
              </w:rPr>
              <w:t xml:space="preserve"> </w:t>
            </w:r>
            <w:r w:rsidRPr="00DE7B8F">
              <w:rPr>
                <w:sz w:val="16"/>
              </w:rPr>
              <w:t>T</w:t>
            </w:r>
          </w:p>
          <w:p w:rsidR="00FB3BE8" w:rsidRPr="00DE7B8F" w:rsidRDefault="00FB3BE8" w:rsidP="00FB3BE8">
            <w:pPr>
              <w:pStyle w:val="TableParagraph"/>
              <w:spacing w:before="0" w:line="240" w:lineRule="auto"/>
              <w:ind w:left="500"/>
              <w:jc w:val="both"/>
              <w:rPr>
                <w:sz w:val="16"/>
              </w:rPr>
            </w:pPr>
          </w:p>
          <w:p w:rsidR="008B7A2F" w:rsidRPr="008B7A2F" w:rsidRDefault="008B7A2F" w:rsidP="008B7A2F">
            <w:pPr>
              <w:pStyle w:val="TableParagraph"/>
              <w:spacing w:before="1"/>
              <w:ind w:left="500" w:right="38"/>
              <w:jc w:val="both"/>
              <w:rPr>
                <w:i/>
                <w:iCs/>
                <w:spacing w:val="-1"/>
                <w:sz w:val="15"/>
              </w:rPr>
            </w:pPr>
            <w:r w:rsidRPr="008B7A2F">
              <w:rPr>
                <w:i/>
                <w:iCs/>
                <w:spacing w:val="-1"/>
                <w:sz w:val="15"/>
              </w:rPr>
              <w:t xml:space="preserve">An abstract is a brief, comprehensive summary of the contents of the article; it allows readers to survey the contents of an article quickly and, like a title, it enables persons interested in the document to retrieve it from abstracting and indexing databases. Most scholarly journals require an abstract. The abstract needs to be dense with information. By embedding key words in your abstract, you enhance the user’s ability to find it. Do not exceed the abstract word limit of the journal to which you are submitting your article. For information on how abstracts are used to retrieve articles, consult Record Structure for APA Databases. A concise and factual abstract is required. It should be between 150 and 200 words. The abstract should state the purpose of the </w:t>
            </w:r>
            <w:r>
              <w:rPr>
                <w:b/>
                <w:i/>
                <w:iCs/>
                <w:spacing w:val="-1"/>
                <w:sz w:val="15"/>
              </w:rPr>
              <w:t xml:space="preserve">research briefly, </w:t>
            </w:r>
            <w:r w:rsidRPr="008B7A2F">
              <w:rPr>
                <w:b/>
                <w:i/>
                <w:iCs/>
                <w:spacing w:val="-1"/>
                <w:sz w:val="15"/>
              </w:rPr>
              <w:t>design/methodology/approach, findings, research limitations/implications, originality/value, the principal results, and significant conclusions</w:t>
            </w:r>
            <w:r w:rsidRPr="008B7A2F">
              <w:rPr>
                <w:i/>
                <w:iCs/>
                <w:spacing w:val="-1"/>
                <w:sz w:val="15"/>
              </w:rPr>
              <w:t>. An abstract is often presented separately from the article, so it must be able to stand alone. References should therefore be avoided, but, if essential, they must be cited in full in the abstract without relying on the reference list.</w:t>
            </w:r>
          </w:p>
          <w:p w:rsidR="00A15F86" w:rsidRPr="00DE7B8F" w:rsidRDefault="00A15F86">
            <w:pPr>
              <w:pStyle w:val="TableParagraph"/>
              <w:spacing w:before="1" w:line="240" w:lineRule="auto"/>
              <w:rPr>
                <w:i/>
                <w:sz w:val="20"/>
              </w:rPr>
            </w:pPr>
          </w:p>
          <w:p w:rsidR="00A15F86" w:rsidRPr="00DE7B8F" w:rsidRDefault="00FC33EF">
            <w:pPr>
              <w:pStyle w:val="TableParagraph"/>
              <w:spacing w:before="0" w:line="20" w:lineRule="exact"/>
              <w:ind w:left="470" w:right="-58"/>
              <w:rPr>
                <w:sz w:val="2"/>
              </w:rPr>
            </w:pPr>
            <w:r w:rsidRPr="00DE7B8F">
              <w:rPr>
                <w:noProof/>
                <w:sz w:val="2"/>
              </w:rPr>
              <mc:AlternateContent>
                <mc:Choice Requires="wpg">
                  <w:drawing>
                    <wp:inline distT="0" distB="0" distL="0" distR="0">
                      <wp:extent cx="3926205" cy="6350"/>
                      <wp:effectExtent l="0" t="0" r="1905" b="6985"/>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6205" cy="6350"/>
                                <a:chOff x="0" y="0"/>
                                <a:chExt cx="6183" cy="10"/>
                              </a:xfrm>
                            </wpg:grpSpPr>
                            <wps:wsp>
                              <wps:cNvPr id="21" name="Rectangle 5"/>
                              <wps:cNvSpPr>
                                <a:spLocks noChangeArrowheads="1"/>
                              </wps:cNvSpPr>
                              <wps:spPr bwMode="auto">
                                <a:xfrm>
                                  <a:off x="0" y="0"/>
                                  <a:ext cx="61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F9F9B9" id="Group 4" o:spid="_x0000_s1026" style="width:309.15pt;height:.5pt;mso-position-horizontal-relative:char;mso-position-vertical-relative:line" coordsize="61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">
                      <v:rect id="Rectangle 5" o:spid="_x0000_s1027" style="position:absolute;width:618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mc:Fallback>
              </mc:AlternateContent>
            </w:r>
          </w:p>
          <w:p w:rsidR="00A15F86" w:rsidRPr="00DE7B8F" w:rsidRDefault="00C11AF5" w:rsidP="003909E2">
            <w:pPr>
              <w:pStyle w:val="TableParagraph"/>
              <w:spacing w:before="11" w:line="237" w:lineRule="auto"/>
              <w:ind w:left="500" w:right="47" w:hanging="3"/>
              <w:jc w:val="both"/>
              <w:rPr>
                <w:sz w:val="15"/>
              </w:rPr>
            </w:pPr>
            <w:r w:rsidRPr="00DE7B8F">
              <w:rPr>
                <w:sz w:val="15"/>
              </w:rPr>
              <w:t>©</w:t>
            </w:r>
            <w:r w:rsidRPr="00DE7B8F">
              <w:rPr>
                <w:spacing w:val="13"/>
                <w:sz w:val="15"/>
              </w:rPr>
              <w:t xml:space="preserve"> </w:t>
            </w:r>
            <w:r w:rsidR="00B83495" w:rsidRPr="00DE7B8F">
              <w:rPr>
                <w:sz w:val="15"/>
              </w:rPr>
              <w:t>2022</w:t>
            </w:r>
            <w:r w:rsidRPr="00DE7B8F">
              <w:rPr>
                <w:spacing w:val="9"/>
                <w:sz w:val="15"/>
              </w:rPr>
              <w:t xml:space="preserve"> </w:t>
            </w:r>
            <w:r w:rsidRPr="00DE7B8F">
              <w:rPr>
                <w:sz w:val="15"/>
              </w:rPr>
              <w:t>by</w:t>
            </w:r>
            <w:r w:rsidRPr="00DE7B8F">
              <w:rPr>
                <w:spacing w:val="7"/>
                <w:sz w:val="15"/>
              </w:rPr>
              <w:t xml:space="preserve"> </w:t>
            </w:r>
            <w:r w:rsidRPr="00DE7B8F">
              <w:rPr>
                <w:sz w:val="15"/>
              </w:rPr>
              <w:t>the</w:t>
            </w:r>
            <w:r w:rsidRPr="00DE7B8F">
              <w:rPr>
                <w:spacing w:val="11"/>
                <w:sz w:val="15"/>
              </w:rPr>
              <w:t xml:space="preserve"> </w:t>
            </w:r>
            <w:r w:rsidRPr="00DE7B8F">
              <w:rPr>
                <w:sz w:val="15"/>
              </w:rPr>
              <w:t>authors.</w:t>
            </w:r>
            <w:r w:rsidRPr="00DE7B8F">
              <w:rPr>
                <w:spacing w:val="10"/>
                <w:sz w:val="15"/>
              </w:rPr>
              <w:t xml:space="preserve"> </w:t>
            </w:r>
            <w:r w:rsidRPr="00DE7B8F">
              <w:rPr>
                <w:sz w:val="15"/>
              </w:rPr>
              <w:t>Licensee</w:t>
            </w:r>
            <w:r w:rsidRPr="00DE7B8F">
              <w:rPr>
                <w:spacing w:val="12"/>
                <w:sz w:val="15"/>
              </w:rPr>
              <w:t xml:space="preserve"> </w:t>
            </w:r>
            <w:r w:rsidR="002909C9" w:rsidRPr="002909C9">
              <w:rPr>
                <w:sz w:val="15"/>
              </w:rPr>
              <w:t>ACSE</w:t>
            </w:r>
            <w:r w:rsidRPr="00DE7B8F">
              <w:rPr>
                <w:sz w:val="15"/>
              </w:rPr>
              <w:t>,</w:t>
            </w:r>
            <w:r w:rsidRPr="00DE7B8F">
              <w:rPr>
                <w:spacing w:val="14"/>
                <w:sz w:val="15"/>
              </w:rPr>
              <w:t xml:space="preserve"> </w:t>
            </w:r>
            <w:r w:rsidR="00F32807" w:rsidRPr="00DE7B8F">
              <w:rPr>
                <w:sz w:val="15"/>
              </w:rPr>
              <w:t>USA</w:t>
            </w:r>
            <w:r w:rsidRPr="00DE7B8F">
              <w:rPr>
                <w:sz w:val="15"/>
              </w:rPr>
              <w:t>.</w:t>
            </w:r>
            <w:r w:rsidRPr="00DE7B8F">
              <w:rPr>
                <w:spacing w:val="10"/>
                <w:sz w:val="15"/>
              </w:rPr>
              <w:t xml:space="preserve"> </w:t>
            </w:r>
            <w:r w:rsidRPr="00DE7B8F">
              <w:rPr>
                <w:sz w:val="15"/>
              </w:rPr>
              <w:t>This</w:t>
            </w:r>
            <w:r w:rsidRPr="00DE7B8F">
              <w:rPr>
                <w:spacing w:val="10"/>
                <w:sz w:val="15"/>
              </w:rPr>
              <w:t xml:space="preserve"> </w:t>
            </w:r>
            <w:r w:rsidRPr="00DE7B8F">
              <w:rPr>
                <w:sz w:val="15"/>
              </w:rPr>
              <w:t>article</w:t>
            </w:r>
            <w:r w:rsidRPr="00DE7B8F">
              <w:rPr>
                <w:spacing w:val="10"/>
                <w:sz w:val="15"/>
              </w:rPr>
              <w:t xml:space="preserve"> </w:t>
            </w:r>
            <w:r w:rsidRPr="00DE7B8F">
              <w:rPr>
                <w:sz w:val="15"/>
              </w:rPr>
              <w:t>is</w:t>
            </w:r>
            <w:r w:rsidRPr="00DE7B8F">
              <w:rPr>
                <w:spacing w:val="14"/>
                <w:sz w:val="15"/>
              </w:rPr>
              <w:t xml:space="preserve"> </w:t>
            </w:r>
            <w:r w:rsidRPr="00DE7B8F">
              <w:rPr>
                <w:sz w:val="15"/>
              </w:rPr>
              <w:t>an</w:t>
            </w:r>
            <w:r w:rsidRPr="00DE7B8F">
              <w:rPr>
                <w:spacing w:val="12"/>
                <w:sz w:val="15"/>
              </w:rPr>
              <w:t xml:space="preserve"> </w:t>
            </w:r>
            <w:r w:rsidRPr="00DE7B8F">
              <w:rPr>
                <w:sz w:val="15"/>
              </w:rPr>
              <w:t>open</w:t>
            </w:r>
            <w:r w:rsidRPr="00DE7B8F">
              <w:rPr>
                <w:spacing w:val="13"/>
                <w:sz w:val="15"/>
              </w:rPr>
              <w:t xml:space="preserve"> </w:t>
            </w:r>
            <w:r w:rsidRPr="00DE7B8F">
              <w:rPr>
                <w:sz w:val="15"/>
              </w:rPr>
              <w:t>access</w:t>
            </w:r>
            <w:r w:rsidRPr="00DE7B8F">
              <w:rPr>
                <w:spacing w:val="14"/>
                <w:sz w:val="15"/>
              </w:rPr>
              <w:t xml:space="preserve"> </w:t>
            </w:r>
            <w:proofErr w:type="gramStart"/>
            <w:r w:rsidRPr="00DE7B8F">
              <w:rPr>
                <w:sz w:val="15"/>
              </w:rPr>
              <w:t>article</w:t>
            </w:r>
            <w:r w:rsidR="004F6858" w:rsidRPr="00DE7B8F">
              <w:rPr>
                <w:sz w:val="15"/>
              </w:rPr>
              <w:t xml:space="preserve"> </w:t>
            </w:r>
            <w:r w:rsidRPr="00DE7B8F">
              <w:rPr>
                <w:spacing w:val="-35"/>
                <w:sz w:val="15"/>
              </w:rPr>
              <w:t xml:space="preserve"> </w:t>
            </w:r>
            <w:r w:rsidRPr="00DE7B8F">
              <w:rPr>
                <w:sz w:val="15"/>
              </w:rPr>
              <w:t>distributed</w:t>
            </w:r>
            <w:proofErr w:type="gramEnd"/>
            <w:r w:rsidRPr="00DE7B8F">
              <w:rPr>
                <w:spacing w:val="18"/>
                <w:sz w:val="15"/>
              </w:rPr>
              <w:t xml:space="preserve"> </w:t>
            </w:r>
            <w:r w:rsidRPr="00DE7B8F">
              <w:rPr>
                <w:sz w:val="15"/>
              </w:rPr>
              <w:t>under</w:t>
            </w:r>
            <w:r w:rsidRPr="00DE7B8F">
              <w:rPr>
                <w:spacing w:val="18"/>
                <w:sz w:val="15"/>
              </w:rPr>
              <w:t xml:space="preserve"> </w:t>
            </w:r>
            <w:r w:rsidRPr="00DE7B8F">
              <w:rPr>
                <w:sz w:val="15"/>
              </w:rPr>
              <w:t>the</w:t>
            </w:r>
            <w:r w:rsidRPr="00DE7B8F">
              <w:rPr>
                <w:spacing w:val="17"/>
                <w:sz w:val="15"/>
              </w:rPr>
              <w:t xml:space="preserve"> </w:t>
            </w:r>
            <w:r w:rsidRPr="00DE7B8F">
              <w:rPr>
                <w:sz w:val="15"/>
              </w:rPr>
              <w:t>terms</w:t>
            </w:r>
            <w:r w:rsidRPr="00DE7B8F">
              <w:rPr>
                <w:spacing w:val="21"/>
                <w:sz w:val="15"/>
              </w:rPr>
              <w:t xml:space="preserve"> </w:t>
            </w:r>
            <w:r w:rsidRPr="00DE7B8F">
              <w:rPr>
                <w:sz w:val="15"/>
              </w:rPr>
              <w:t>and</w:t>
            </w:r>
            <w:r w:rsidRPr="00DE7B8F">
              <w:rPr>
                <w:spacing w:val="18"/>
                <w:sz w:val="15"/>
              </w:rPr>
              <w:t xml:space="preserve"> </w:t>
            </w:r>
            <w:r w:rsidRPr="00DE7B8F">
              <w:rPr>
                <w:sz w:val="15"/>
              </w:rPr>
              <w:t>conditions</w:t>
            </w:r>
            <w:r w:rsidRPr="00DE7B8F">
              <w:rPr>
                <w:spacing w:val="20"/>
                <w:sz w:val="15"/>
              </w:rPr>
              <w:t xml:space="preserve"> </w:t>
            </w:r>
            <w:r w:rsidRPr="00DE7B8F">
              <w:rPr>
                <w:sz w:val="15"/>
              </w:rPr>
              <w:t>of</w:t>
            </w:r>
            <w:r w:rsidRPr="00DE7B8F">
              <w:rPr>
                <w:spacing w:val="19"/>
                <w:sz w:val="15"/>
              </w:rPr>
              <w:t xml:space="preserve"> </w:t>
            </w:r>
            <w:r w:rsidRPr="00DE7B8F">
              <w:rPr>
                <w:sz w:val="15"/>
              </w:rPr>
              <w:t>the</w:t>
            </w:r>
            <w:r w:rsidRPr="00DE7B8F">
              <w:rPr>
                <w:spacing w:val="17"/>
                <w:sz w:val="15"/>
              </w:rPr>
              <w:t xml:space="preserve"> </w:t>
            </w:r>
            <w:r w:rsidRPr="00DE7B8F">
              <w:rPr>
                <w:sz w:val="15"/>
              </w:rPr>
              <w:t>Creative</w:t>
            </w:r>
            <w:r w:rsidRPr="00DE7B8F">
              <w:rPr>
                <w:spacing w:val="17"/>
                <w:sz w:val="15"/>
              </w:rPr>
              <w:t xml:space="preserve"> </w:t>
            </w:r>
            <w:r w:rsidRPr="00DE7B8F">
              <w:rPr>
                <w:sz w:val="15"/>
              </w:rPr>
              <w:t>Commons</w:t>
            </w:r>
            <w:r w:rsidRPr="00DE7B8F">
              <w:rPr>
                <w:spacing w:val="20"/>
                <w:sz w:val="15"/>
              </w:rPr>
              <w:t xml:space="preserve"> </w:t>
            </w:r>
            <w:r w:rsidRPr="00DE7B8F">
              <w:rPr>
                <w:sz w:val="15"/>
              </w:rPr>
              <w:t>Attribution</w:t>
            </w:r>
            <w:r w:rsidRPr="00DE7B8F">
              <w:rPr>
                <w:spacing w:val="23"/>
                <w:sz w:val="15"/>
              </w:rPr>
              <w:t xml:space="preserve"> </w:t>
            </w:r>
            <w:r w:rsidRPr="00DE7B8F">
              <w:rPr>
                <w:sz w:val="15"/>
              </w:rPr>
              <w:t>(CC</w:t>
            </w:r>
            <w:r w:rsidRPr="00DE7B8F">
              <w:rPr>
                <w:spacing w:val="19"/>
                <w:sz w:val="15"/>
              </w:rPr>
              <w:t xml:space="preserve"> </w:t>
            </w:r>
            <w:r w:rsidRPr="00DE7B8F">
              <w:rPr>
                <w:sz w:val="15"/>
              </w:rPr>
              <w:t>BY)</w:t>
            </w:r>
            <w:r w:rsidRPr="00DE7B8F">
              <w:rPr>
                <w:spacing w:val="18"/>
                <w:sz w:val="15"/>
              </w:rPr>
              <w:t xml:space="preserve"> </w:t>
            </w:r>
            <w:r w:rsidRPr="00DE7B8F">
              <w:rPr>
                <w:sz w:val="15"/>
              </w:rPr>
              <w:t>license</w:t>
            </w:r>
            <w:r w:rsidR="003909E2" w:rsidRPr="00DE7B8F">
              <w:rPr>
                <w:sz w:val="15"/>
              </w:rPr>
              <w:t xml:space="preserve"> </w:t>
            </w:r>
            <w:hyperlink r:id="rId12">
              <w:r w:rsidRPr="00DE7B8F">
                <w:rPr>
                  <w:sz w:val="15"/>
                </w:rPr>
                <w:t>(ht</w:t>
              </w:r>
            </w:hyperlink>
            <w:r w:rsidRPr="00DE7B8F">
              <w:rPr>
                <w:sz w:val="15"/>
              </w:rPr>
              <w:t>t</w:t>
            </w:r>
            <w:hyperlink r:id="rId13">
              <w:r w:rsidRPr="00DE7B8F">
                <w:rPr>
                  <w:sz w:val="15"/>
                </w:rPr>
                <w:t>p://creativecommons.org/licenses/by/4.0/).</w:t>
              </w:r>
              <w:r w:rsidRPr="00DE7B8F">
                <w:rPr>
                  <w:sz w:val="15"/>
                </w:rPr>
                <w:tab/>
              </w:r>
            </w:hyperlink>
            <w:r w:rsidR="00F32807" w:rsidRPr="00DE7B8F">
              <w:rPr>
                <w:sz w:val="15"/>
              </w:rPr>
              <w:t xml:space="preserve">                                                                                 </w:t>
            </w:r>
          </w:p>
        </w:tc>
      </w:tr>
    </w:tbl>
    <w:p w:rsidR="00366525" w:rsidRPr="00DE7B8F" w:rsidRDefault="00366525" w:rsidP="00D43613">
      <w:pPr>
        <w:widowControl/>
        <w:autoSpaceDE/>
        <w:autoSpaceDN/>
        <w:jc w:val="center"/>
        <w:outlineLvl w:val="0"/>
        <w:rPr>
          <w:b/>
          <w:bCs/>
          <w:sz w:val="20"/>
          <w:szCs w:val="20"/>
        </w:rPr>
      </w:pPr>
    </w:p>
    <w:p w:rsidR="008B7A2F" w:rsidRPr="008B7A2F" w:rsidRDefault="008B7A2F" w:rsidP="008B7A2F">
      <w:pPr>
        <w:jc w:val="center"/>
        <w:outlineLvl w:val="0"/>
        <w:rPr>
          <w:b/>
          <w:bCs/>
          <w:sz w:val="20"/>
          <w:szCs w:val="20"/>
        </w:rPr>
      </w:pPr>
      <w:r w:rsidRPr="008B7A2F">
        <w:rPr>
          <w:b/>
          <w:bCs/>
          <w:sz w:val="20"/>
          <w:szCs w:val="20"/>
        </w:rPr>
        <w:t>INTRODUCTION</w:t>
      </w:r>
    </w:p>
    <w:p w:rsidR="008B7A2F" w:rsidRPr="008B7A2F" w:rsidRDefault="008B7A2F" w:rsidP="008B7A2F">
      <w:pPr>
        <w:rPr>
          <w:b/>
          <w:sz w:val="20"/>
          <w:szCs w:val="20"/>
        </w:rPr>
      </w:pPr>
      <w:r w:rsidRPr="008B7A2F">
        <w:rPr>
          <w:b/>
          <w:sz w:val="20"/>
          <w:szCs w:val="20"/>
        </w:rPr>
        <w:t>Introduce the Problem</w:t>
      </w:r>
    </w:p>
    <w:p w:rsidR="008B7A2F" w:rsidRPr="008B7A2F" w:rsidRDefault="008B7A2F" w:rsidP="008B7A2F">
      <w:pPr>
        <w:jc w:val="both"/>
        <w:rPr>
          <w:sz w:val="20"/>
          <w:szCs w:val="20"/>
        </w:rPr>
      </w:pPr>
      <w:r w:rsidRPr="008B7A2F">
        <w:rPr>
          <w:sz w:val="20"/>
          <w:szCs w:val="20"/>
        </w:rPr>
        <w:t>The body of a manuscript opens with an introduction that presents the specific problem under study and describes the research strategy. Because the introduction is clearly identified by its position in the manuscript, it does not carry a heading labeling it the introduction. Before writing the introduction, consider the following questions (Beck &amp; Sales, 2001).</w:t>
      </w:r>
    </w:p>
    <w:p w:rsidR="008B7A2F" w:rsidRPr="008B7A2F" w:rsidRDefault="008B7A2F" w:rsidP="008B7A2F">
      <w:pPr>
        <w:numPr>
          <w:ilvl w:val="0"/>
          <w:numId w:val="8"/>
        </w:numPr>
        <w:tabs>
          <w:tab w:val="left" w:pos="928"/>
          <w:tab w:val="left" w:pos="929"/>
        </w:tabs>
        <w:ind w:left="349" w:hanging="349"/>
        <w:rPr>
          <w:sz w:val="20"/>
          <w:szCs w:val="20"/>
        </w:rPr>
      </w:pPr>
      <w:r w:rsidRPr="008B7A2F">
        <w:rPr>
          <w:sz w:val="20"/>
          <w:szCs w:val="20"/>
        </w:rPr>
        <w:t>Why is this problem</w:t>
      </w:r>
      <w:r w:rsidRPr="008B7A2F">
        <w:rPr>
          <w:spacing w:val="-7"/>
          <w:sz w:val="20"/>
          <w:szCs w:val="20"/>
        </w:rPr>
        <w:t xml:space="preserve"> </w:t>
      </w:r>
      <w:r w:rsidRPr="008B7A2F">
        <w:rPr>
          <w:sz w:val="20"/>
          <w:szCs w:val="20"/>
        </w:rPr>
        <w:t>important?</w:t>
      </w:r>
    </w:p>
    <w:p w:rsidR="008B7A2F" w:rsidRPr="008B7A2F" w:rsidRDefault="008B7A2F" w:rsidP="008B7A2F">
      <w:pPr>
        <w:numPr>
          <w:ilvl w:val="0"/>
          <w:numId w:val="8"/>
        </w:numPr>
        <w:tabs>
          <w:tab w:val="left" w:pos="928"/>
          <w:tab w:val="left" w:pos="929"/>
        </w:tabs>
        <w:ind w:left="349" w:hanging="360"/>
        <w:rPr>
          <w:sz w:val="20"/>
          <w:szCs w:val="20"/>
        </w:rPr>
      </w:pPr>
      <w:r w:rsidRPr="008B7A2F">
        <w:rPr>
          <w:sz w:val="20"/>
          <w:szCs w:val="20"/>
        </w:rPr>
        <w:t xml:space="preserve">How does the study relate to previous work in the area? </w:t>
      </w:r>
      <w:r w:rsidRPr="008B7A2F">
        <w:rPr>
          <w:spacing w:val="-3"/>
          <w:sz w:val="20"/>
          <w:szCs w:val="20"/>
        </w:rPr>
        <w:t xml:space="preserve">If </w:t>
      </w:r>
      <w:r w:rsidRPr="008B7A2F">
        <w:rPr>
          <w:sz w:val="20"/>
          <w:szCs w:val="20"/>
        </w:rPr>
        <w:t>other aspects of this study have been reported previously, how does this report differ from, and build on, the earlier report?</w:t>
      </w:r>
    </w:p>
    <w:p w:rsidR="008B7A2F" w:rsidRPr="008B7A2F" w:rsidRDefault="008B7A2F" w:rsidP="008B7A2F">
      <w:pPr>
        <w:numPr>
          <w:ilvl w:val="0"/>
          <w:numId w:val="8"/>
        </w:numPr>
        <w:tabs>
          <w:tab w:val="left" w:pos="928"/>
          <w:tab w:val="left" w:pos="929"/>
        </w:tabs>
        <w:ind w:left="349" w:hanging="360"/>
        <w:rPr>
          <w:sz w:val="20"/>
          <w:szCs w:val="20"/>
        </w:rPr>
      </w:pPr>
      <w:r w:rsidRPr="008B7A2F">
        <w:rPr>
          <w:sz w:val="20"/>
          <w:szCs w:val="20"/>
        </w:rPr>
        <w:t>What are the primary and secondary hypotheses and objectives of the study, and what, if any, are the links to</w:t>
      </w:r>
      <w:r w:rsidRPr="008B7A2F">
        <w:rPr>
          <w:spacing w:val="8"/>
          <w:sz w:val="20"/>
          <w:szCs w:val="20"/>
        </w:rPr>
        <w:t xml:space="preserve"> </w:t>
      </w:r>
      <w:r w:rsidRPr="008B7A2F">
        <w:rPr>
          <w:sz w:val="20"/>
          <w:szCs w:val="20"/>
        </w:rPr>
        <w:t>theory?</w:t>
      </w:r>
    </w:p>
    <w:p w:rsidR="008B7A2F" w:rsidRPr="008B7A2F" w:rsidRDefault="008B7A2F" w:rsidP="008B7A2F">
      <w:pPr>
        <w:numPr>
          <w:ilvl w:val="0"/>
          <w:numId w:val="8"/>
        </w:numPr>
        <w:tabs>
          <w:tab w:val="left" w:pos="928"/>
          <w:tab w:val="left" w:pos="929"/>
        </w:tabs>
        <w:ind w:left="349" w:hanging="349"/>
        <w:rPr>
          <w:sz w:val="20"/>
          <w:szCs w:val="20"/>
        </w:rPr>
      </w:pPr>
      <w:r w:rsidRPr="008B7A2F">
        <w:rPr>
          <w:sz w:val="20"/>
          <w:szCs w:val="20"/>
        </w:rPr>
        <w:t>How do the hypotheses and research design relate to one</w:t>
      </w:r>
      <w:r w:rsidRPr="008B7A2F">
        <w:rPr>
          <w:spacing w:val="1"/>
          <w:sz w:val="20"/>
          <w:szCs w:val="20"/>
        </w:rPr>
        <w:t xml:space="preserve"> </w:t>
      </w:r>
      <w:r w:rsidRPr="008B7A2F">
        <w:rPr>
          <w:sz w:val="20"/>
          <w:szCs w:val="20"/>
        </w:rPr>
        <w:t>another?</w:t>
      </w:r>
    </w:p>
    <w:p w:rsidR="008B7A2F" w:rsidRPr="008B7A2F" w:rsidRDefault="008B7A2F" w:rsidP="008B7A2F">
      <w:pPr>
        <w:numPr>
          <w:ilvl w:val="0"/>
          <w:numId w:val="8"/>
        </w:numPr>
        <w:tabs>
          <w:tab w:val="left" w:pos="928"/>
          <w:tab w:val="left" w:pos="929"/>
        </w:tabs>
        <w:ind w:left="349" w:hanging="349"/>
        <w:rPr>
          <w:sz w:val="20"/>
          <w:szCs w:val="20"/>
        </w:rPr>
      </w:pPr>
      <w:r w:rsidRPr="008B7A2F">
        <w:rPr>
          <w:sz w:val="20"/>
          <w:szCs w:val="20"/>
        </w:rPr>
        <w:t>What are the theoretical and practical implications of the study?</w:t>
      </w:r>
    </w:p>
    <w:p w:rsidR="008B7A2F" w:rsidRPr="008B7A2F" w:rsidRDefault="008B7A2F" w:rsidP="008B7A2F">
      <w:pPr>
        <w:ind w:left="349"/>
        <w:rPr>
          <w:sz w:val="20"/>
          <w:szCs w:val="20"/>
        </w:rPr>
      </w:pPr>
    </w:p>
    <w:p w:rsidR="008B7A2F" w:rsidRPr="008B7A2F" w:rsidRDefault="008B7A2F" w:rsidP="008B7A2F">
      <w:pPr>
        <w:ind w:firstLine="719"/>
        <w:jc w:val="both"/>
        <w:rPr>
          <w:sz w:val="20"/>
          <w:szCs w:val="20"/>
        </w:rPr>
      </w:pPr>
      <w:r w:rsidRPr="008B7A2F">
        <w:rPr>
          <w:sz w:val="20"/>
          <w:szCs w:val="20"/>
        </w:rPr>
        <w:t>A good introduction answers these questions in just a few pages and, by summarizing the relevant arguments and the past evidence, gives the reader a firm sense of What was done and why (Beck &amp; Sales, 2001).</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lastRenderedPageBreak/>
        <w:t>Explore Importance of the Problem</w:t>
      </w:r>
    </w:p>
    <w:p w:rsidR="008B7A2F" w:rsidRPr="008B7A2F" w:rsidRDefault="008B7A2F" w:rsidP="008B7A2F">
      <w:pPr>
        <w:jc w:val="both"/>
        <w:rPr>
          <w:sz w:val="20"/>
          <w:szCs w:val="20"/>
        </w:rPr>
      </w:pPr>
      <w:r w:rsidRPr="008B7A2F">
        <w:rPr>
          <w:sz w:val="20"/>
          <w:szCs w:val="20"/>
        </w:rPr>
        <w:t xml:space="preserve">State why the problem deserves new research. For basic research, the statement about importance might involve the need to resolve any inconsistency in results of past work and/or extend the reach of a theoretical formulation. For applied research, this might involve the need to solve a social problem or treat a psychological disorder. When research </w:t>
      </w:r>
      <w:r w:rsidRPr="008B7A2F">
        <w:rPr>
          <w:spacing w:val="2"/>
          <w:sz w:val="20"/>
          <w:szCs w:val="20"/>
        </w:rPr>
        <w:t xml:space="preserve">is </w:t>
      </w:r>
      <w:r w:rsidRPr="008B7A2F">
        <w:rPr>
          <w:sz w:val="20"/>
          <w:szCs w:val="20"/>
        </w:rPr>
        <w:t>driven by the desire to resolve controversial issues, all sides in the debate should be represented in balanced measure in the introduction. Avoid animosity and ad hominem arguments in presenting the controversy. Conclude the statement of the problem in the introduction with a brief but formal statement of the purpose of the research that summarizes the material preceding it. For literature reviews as well as theoretical and methodological articles, also clearly state the reasons that the reported content is important and how the article fits into the cumulative understanding of the</w:t>
      </w:r>
      <w:r w:rsidRPr="008B7A2F">
        <w:rPr>
          <w:spacing w:val="-10"/>
          <w:sz w:val="20"/>
          <w:szCs w:val="20"/>
        </w:rPr>
        <w:t xml:space="preserve"> </w:t>
      </w:r>
      <w:r w:rsidRPr="008B7A2F">
        <w:rPr>
          <w:sz w:val="20"/>
          <w:szCs w:val="20"/>
        </w:rPr>
        <w:t>field.</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Describe Relevant Scholarship</w:t>
      </w:r>
    </w:p>
    <w:p w:rsidR="008B7A2F" w:rsidRPr="008B7A2F" w:rsidRDefault="008B7A2F" w:rsidP="008B7A2F">
      <w:pPr>
        <w:jc w:val="both"/>
        <w:rPr>
          <w:sz w:val="20"/>
          <w:szCs w:val="20"/>
        </w:rPr>
      </w:pPr>
      <w:r w:rsidRPr="008B7A2F">
        <w:rPr>
          <w:sz w:val="20"/>
          <w:szCs w:val="20"/>
        </w:rPr>
        <w:t>Discuss the relevant related literature, but do not feel compelled to include an exhaustive historical account. Assume that the reader is knowledgeable about the basic problem and does not require a complete accounting of its history. A scholarly description of earlier work in the introduction provides a summary of the most recent directly related work and recognizes the priority of the work of others. Citation of and specific credit to relevant earlier works are signs of scientific and scholarly responsibility and are essential for the growth of a cumulative science. In the description of relevant scholarship, also inform readers whether other aspects of this study have been reported on previously and how the current use of the evidence differs from earlier uses. At the same time, cite and reference only works pertinent to the specific issue and not those that are of only tangential or general significance. When summarizing earlier works, avoid nonessential details; instead, emphasize pertinent findings, relevant methodological issues, and major conclusions. Refer the reader to general surveys or research syntheses of the topic if they are available. Demonstrate the logical continuity between previous and present work. Develop the problem with enough breadth and clarity to make it generally understood by as wide a professional audience as possible (Beck &amp; Sales, 2001). Do not let the goal of brevity lead you to write a statement intelligible only to the</w:t>
      </w:r>
      <w:r w:rsidRPr="008B7A2F">
        <w:rPr>
          <w:spacing w:val="-9"/>
          <w:sz w:val="20"/>
          <w:szCs w:val="20"/>
        </w:rPr>
        <w:t xml:space="preserve"> </w:t>
      </w:r>
      <w:r w:rsidRPr="008B7A2F">
        <w:rPr>
          <w:sz w:val="20"/>
          <w:szCs w:val="20"/>
        </w:rPr>
        <w:t>specialist.</w:t>
      </w:r>
    </w:p>
    <w:p w:rsidR="008B7A2F" w:rsidRPr="008B7A2F" w:rsidRDefault="008B7A2F" w:rsidP="008B7A2F">
      <w:pPr>
        <w:jc w:val="both"/>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State Hypotheses and Their Correspondence to Research Design</w:t>
      </w:r>
    </w:p>
    <w:p w:rsidR="008B7A2F" w:rsidRPr="008B7A2F" w:rsidRDefault="008B7A2F" w:rsidP="008B7A2F">
      <w:pPr>
        <w:jc w:val="both"/>
        <w:rPr>
          <w:sz w:val="20"/>
          <w:szCs w:val="20"/>
        </w:rPr>
      </w:pPr>
      <w:r w:rsidRPr="008B7A2F">
        <w:rPr>
          <w:sz w:val="20"/>
          <w:szCs w:val="20"/>
        </w:rPr>
        <w:t xml:space="preserve">After you have introduced the problem and have developed the background material, explain your approach to solving the problem. In empirical studies, this usually involves stating your hypotheses or specific question and describing how these were derived from theory or </w:t>
      </w:r>
      <w:r w:rsidRPr="008B7A2F">
        <w:rPr>
          <w:spacing w:val="2"/>
          <w:sz w:val="20"/>
          <w:szCs w:val="20"/>
        </w:rPr>
        <w:t xml:space="preserve">are </w:t>
      </w:r>
      <w:r w:rsidRPr="008B7A2F">
        <w:rPr>
          <w:sz w:val="20"/>
          <w:szCs w:val="20"/>
        </w:rPr>
        <w:t>logically connected to previous data and argumentation. Clearly develop the rationale for each. Also, if you have some hypotheses or questions that are central to your purpose and others that are secondary or exploratory, state this prioritization. Explain how the research design permits the inferences needed to examine the hypothesis or provide estimates in answer to the</w:t>
      </w:r>
      <w:r w:rsidRPr="008B7A2F">
        <w:rPr>
          <w:spacing w:val="-11"/>
          <w:sz w:val="20"/>
          <w:szCs w:val="20"/>
        </w:rPr>
        <w:t xml:space="preserve"> </w:t>
      </w:r>
      <w:r w:rsidRPr="008B7A2F">
        <w:rPr>
          <w:sz w:val="20"/>
          <w:szCs w:val="20"/>
        </w:rPr>
        <w:t>question.</w:t>
      </w:r>
    </w:p>
    <w:p w:rsidR="008B7A2F" w:rsidRPr="008B7A2F" w:rsidRDefault="008B7A2F" w:rsidP="008B7A2F">
      <w:pPr>
        <w:rPr>
          <w:sz w:val="20"/>
          <w:szCs w:val="20"/>
        </w:rPr>
      </w:pPr>
    </w:p>
    <w:p w:rsidR="008B7A2F" w:rsidRPr="008B7A2F" w:rsidRDefault="008B7A2F" w:rsidP="008B7A2F">
      <w:pPr>
        <w:spacing w:line="274" w:lineRule="exact"/>
        <w:jc w:val="center"/>
        <w:outlineLvl w:val="0"/>
        <w:rPr>
          <w:b/>
          <w:bCs/>
          <w:sz w:val="20"/>
          <w:szCs w:val="20"/>
        </w:rPr>
      </w:pPr>
      <w:r w:rsidRPr="008B7A2F">
        <w:rPr>
          <w:b/>
          <w:bCs/>
          <w:sz w:val="20"/>
          <w:szCs w:val="20"/>
        </w:rPr>
        <w:t>METHOD</w:t>
      </w:r>
    </w:p>
    <w:p w:rsidR="008B7A2F" w:rsidRPr="008B7A2F" w:rsidRDefault="008B7A2F" w:rsidP="008B7A2F">
      <w:pPr>
        <w:jc w:val="both"/>
        <w:rPr>
          <w:sz w:val="20"/>
          <w:szCs w:val="20"/>
        </w:rPr>
      </w:pPr>
      <w:r w:rsidRPr="008B7A2F">
        <w:rPr>
          <w:sz w:val="20"/>
          <w:szCs w:val="20"/>
        </w:rPr>
        <w:t xml:space="preserve">The Method section describes in detail how the study was conducted, including conceptual and operational definitions of the variables used in the study, Different types of studies will rely on different methodologies; however, a complete description of the methods used enables the reader to evaluate the appropriateness of your methods and the reliability and the validity of your results, </w:t>
      </w:r>
      <w:r w:rsidRPr="008B7A2F">
        <w:rPr>
          <w:spacing w:val="-3"/>
          <w:sz w:val="20"/>
          <w:szCs w:val="20"/>
        </w:rPr>
        <w:t xml:space="preserve">It </w:t>
      </w:r>
      <w:r w:rsidRPr="008B7A2F">
        <w:rPr>
          <w:sz w:val="20"/>
          <w:szCs w:val="20"/>
        </w:rPr>
        <w:t>also permits experienced investigators to replicate the study, If your manuscript is an update of an ongoing or earlier study and the method has been published in detail elsewhere, you may refer the reader to that source and simply give a brief synopsis of the method in this</w:t>
      </w:r>
      <w:r w:rsidRPr="008B7A2F">
        <w:rPr>
          <w:spacing w:val="-13"/>
          <w:sz w:val="20"/>
          <w:szCs w:val="20"/>
        </w:rPr>
        <w:t xml:space="preserve"> </w:t>
      </w:r>
      <w:r w:rsidRPr="008B7A2F">
        <w:rPr>
          <w:sz w:val="20"/>
          <w:szCs w:val="20"/>
        </w:rPr>
        <w:t>section.</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Identify Subsections</w:t>
      </w:r>
    </w:p>
    <w:p w:rsidR="008B7A2F" w:rsidRPr="008B7A2F" w:rsidRDefault="008B7A2F" w:rsidP="008B7A2F">
      <w:pPr>
        <w:jc w:val="both"/>
        <w:rPr>
          <w:sz w:val="20"/>
          <w:szCs w:val="20"/>
        </w:rPr>
      </w:pPr>
      <w:r w:rsidRPr="008B7A2F">
        <w:rPr>
          <w:sz w:val="20"/>
          <w:szCs w:val="20"/>
        </w:rPr>
        <w:t>It is both conventional and expedient to divide the Method section into labeled subsections. These usually include a section with descriptions of the participants or subjects and a section describing the procedures used in the study. The latter section often includes description of (a) any experimental manipulations or interventions used and how they were delivered-for example, any mechanical apparatus used to deliver them; (b) sampling procedures and sample size and precision; (c) measurement approaches (including the psychometric properties of the instruments used); and (d) the research design. If the design of the study is complex or the stimuli require detailed description, additional subsections or subheadings to divide the subsections may be warranted to help readers find specific</w:t>
      </w:r>
      <w:r w:rsidRPr="008B7A2F">
        <w:rPr>
          <w:spacing w:val="-1"/>
          <w:sz w:val="20"/>
          <w:szCs w:val="20"/>
        </w:rPr>
        <w:t xml:space="preserve"> </w:t>
      </w:r>
      <w:r w:rsidRPr="008B7A2F">
        <w:rPr>
          <w:sz w:val="20"/>
          <w:szCs w:val="20"/>
        </w:rPr>
        <w:t>information.</w:t>
      </w:r>
    </w:p>
    <w:p w:rsidR="008B7A2F" w:rsidRPr="008B7A2F" w:rsidRDefault="008B7A2F" w:rsidP="008B7A2F">
      <w:pPr>
        <w:ind w:firstLine="720"/>
        <w:jc w:val="both"/>
        <w:rPr>
          <w:sz w:val="20"/>
          <w:szCs w:val="20"/>
        </w:rPr>
      </w:pPr>
      <w:r w:rsidRPr="008B7A2F">
        <w:rPr>
          <w:sz w:val="20"/>
          <w:szCs w:val="20"/>
        </w:rPr>
        <w:t>Include in these subsections the information essential to comprehend and replicate the study. Insufficient detail leaves the reader with questions; too much detail burdens the reader with irrelevant information. Consider using appendices and/or a supplemental website for more detailed information.</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Participant (Subject) Characteristics</w:t>
      </w:r>
    </w:p>
    <w:p w:rsidR="008B7A2F" w:rsidRPr="008B7A2F" w:rsidRDefault="008B7A2F" w:rsidP="008B7A2F">
      <w:pPr>
        <w:jc w:val="both"/>
        <w:rPr>
          <w:sz w:val="20"/>
          <w:szCs w:val="20"/>
        </w:rPr>
      </w:pPr>
      <w:r w:rsidRPr="008B7A2F">
        <w:rPr>
          <w:sz w:val="20"/>
          <w:szCs w:val="20"/>
        </w:rPr>
        <w:t>Appropriate identification of research participants is critical to the science and practice of psychology, particularly for generalizing the findings, making comparisons across replications, and using the evidence in research syntheses and secondary data analyses. If humans participated in the study, report the eligibility and exclusion criteria, including any restrictions based on demographic characteristics.</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Sampling Procedures</w:t>
      </w:r>
    </w:p>
    <w:p w:rsidR="008B7A2F" w:rsidRPr="008B7A2F" w:rsidRDefault="008B7A2F" w:rsidP="008B7A2F">
      <w:pPr>
        <w:jc w:val="both"/>
        <w:rPr>
          <w:sz w:val="20"/>
          <w:szCs w:val="20"/>
        </w:rPr>
      </w:pPr>
      <w:r w:rsidRPr="008B7A2F">
        <w:rPr>
          <w:sz w:val="20"/>
          <w:szCs w:val="20"/>
        </w:rPr>
        <w:t>Describe the procedures for selecting participants, including (a) the sampling method, if a systematic sampling plan was used; (b) the percentage of the sample approached that participated; and (c) the number of participants who selected themselves into the sample. Describe</w:t>
      </w:r>
      <w:r w:rsidRPr="008B7A2F">
        <w:rPr>
          <w:spacing w:val="18"/>
          <w:sz w:val="20"/>
          <w:szCs w:val="20"/>
        </w:rPr>
        <w:t xml:space="preserve"> </w:t>
      </w:r>
      <w:r w:rsidRPr="008B7A2F">
        <w:rPr>
          <w:sz w:val="20"/>
          <w:szCs w:val="20"/>
        </w:rPr>
        <w:t>the</w:t>
      </w:r>
      <w:r w:rsidRPr="008B7A2F">
        <w:rPr>
          <w:spacing w:val="19"/>
          <w:sz w:val="20"/>
          <w:szCs w:val="20"/>
        </w:rPr>
        <w:t xml:space="preserve"> </w:t>
      </w:r>
      <w:r w:rsidRPr="008B7A2F">
        <w:rPr>
          <w:sz w:val="20"/>
          <w:szCs w:val="20"/>
        </w:rPr>
        <w:t>settings</w:t>
      </w:r>
      <w:r w:rsidRPr="008B7A2F">
        <w:rPr>
          <w:spacing w:val="20"/>
          <w:sz w:val="20"/>
          <w:szCs w:val="20"/>
        </w:rPr>
        <w:t xml:space="preserve"> </w:t>
      </w:r>
      <w:r w:rsidRPr="008B7A2F">
        <w:rPr>
          <w:sz w:val="20"/>
          <w:szCs w:val="20"/>
        </w:rPr>
        <w:t>and</w:t>
      </w:r>
      <w:r w:rsidRPr="008B7A2F">
        <w:rPr>
          <w:spacing w:val="19"/>
          <w:sz w:val="20"/>
          <w:szCs w:val="20"/>
        </w:rPr>
        <w:t xml:space="preserve"> </w:t>
      </w:r>
      <w:r w:rsidRPr="008B7A2F">
        <w:rPr>
          <w:sz w:val="20"/>
          <w:szCs w:val="20"/>
        </w:rPr>
        <w:t>locations</w:t>
      </w:r>
      <w:r w:rsidRPr="008B7A2F">
        <w:rPr>
          <w:spacing w:val="20"/>
          <w:sz w:val="20"/>
          <w:szCs w:val="20"/>
        </w:rPr>
        <w:t xml:space="preserve"> </w:t>
      </w:r>
      <w:r w:rsidRPr="008B7A2F">
        <w:rPr>
          <w:sz w:val="20"/>
          <w:szCs w:val="20"/>
        </w:rPr>
        <w:t>in</w:t>
      </w:r>
      <w:r w:rsidRPr="008B7A2F">
        <w:rPr>
          <w:spacing w:val="20"/>
          <w:sz w:val="20"/>
          <w:szCs w:val="20"/>
        </w:rPr>
        <w:t xml:space="preserve"> </w:t>
      </w:r>
      <w:r w:rsidRPr="008B7A2F">
        <w:rPr>
          <w:sz w:val="20"/>
          <w:szCs w:val="20"/>
        </w:rPr>
        <w:t>which</w:t>
      </w:r>
      <w:r w:rsidRPr="008B7A2F">
        <w:rPr>
          <w:spacing w:val="20"/>
          <w:sz w:val="20"/>
          <w:szCs w:val="20"/>
        </w:rPr>
        <w:t xml:space="preserve"> </w:t>
      </w:r>
      <w:r w:rsidRPr="008B7A2F">
        <w:rPr>
          <w:sz w:val="20"/>
          <w:szCs w:val="20"/>
        </w:rPr>
        <w:t>the</w:t>
      </w:r>
      <w:r w:rsidRPr="008B7A2F">
        <w:rPr>
          <w:spacing w:val="18"/>
          <w:sz w:val="20"/>
          <w:szCs w:val="20"/>
        </w:rPr>
        <w:t xml:space="preserve"> </w:t>
      </w:r>
      <w:r w:rsidRPr="008B7A2F">
        <w:rPr>
          <w:sz w:val="20"/>
          <w:szCs w:val="20"/>
        </w:rPr>
        <w:t>data</w:t>
      </w:r>
      <w:r w:rsidRPr="008B7A2F">
        <w:rPr>
          <w:spacing w:val="19"/>
          <w:sz w:val="20"/>
          <w:szCs w:val="20"/>
        </w:rPr>
        <w:t xml:space="preserve"> </w:t>
      </w:r>
      <w:r w:rsidRPr="008B7A2F">
        <w:rPr>
          <w:sz w:val="20"/>
          <w:szCs w:val="20"/>
        </w:rPr>
        <w:t>were</w:t>
      </w:r>
      <w:r w:rsidRPr="008B7A2F">
        <w:rPr>
          <w:spacing w:val="21"/>
          <w:sz w:val="20"/>
          <w:szCs w:val="20"/>
        </w:rPr>
        <w:t xml:space="preserve"> </w:t>
      </w:r>
      <w:r w:rsidRPr="008B7A2F">
        <w:rPr>
          <w:sz w:val="20"/>
          <w:szCs w:val="20"/>
        </w:rPr>
        <w:t>collected</w:t>
      </w:r>
      <w:r w:rsidRPr="008B7A2F">
        <w:rPr>
          <w:spacing w:val="19"/>
          <w:sz w:val="20"/>
          <w:szCs w:val="20"/>
        </w:rPr>
        <w:t xml:space="preserve"> </w:t>
      </w:r>
      <w:r w:rsidRPr="008B7A2F">
        <w:rPr>
          <w:sz w:val="20"/>
          <w:szCs w:val="20"/>
        </w:rPr>
        <w:t>as</w:t>
      </w:r>
      <w:r w:rsidRPr="008B7A2F">
        <w:rPr>
          <w:spacing w:val="22"/>
          <w:sz w:val="20"/>
          <w:szCs w:val="20"/>
        </w:rPr>
        <w:t xml:space="preserve"> </w:t>
      </w:r>
      <w:r w:rsidRPr="008B7A2F">
        <w:rPr>
          <w:sz w:val="20"/>
          <w:szCs w:val="20"/>
        </w:rPr>
        <w:t>well</w:t>
      </w:r>
      <w:r w:rsidRPr="008B7A2F">
        <w:rPr>
          <w:spacing w:val="21"/>
          <w:sz w:val="20"/>
          <w:szCs w:val="20"/>
        </w:rPr>
        <w:t xml:space="preserve"> </w:t>
      </w:r>
      <w:r w:rsidRPr="008B7A2F">
        <w:rPr>
          <w:sz w:val="20"/>
          <w:szCs w:val="20"/>
        </w:rPr>
        <w:t>as</w:t>
      </w:r>
      <w:r w:rsidRPr="008B7A2F">
        <w:rPr>
          <w:spacing w:val="20"/>
          <w:sz w:val="20"/>
          <w:szCs w:val="20"/>
        </w:rPr>
        <w:t xml:space="preserve"> </w:t>
      </w:r>
      <w:r w:rsidRPr="008B7A2F">
        <w:rPr>
          <w:sz w:val="20"/>
          <w:szCs w:val="20"/>
        </w:rPr>
        <w:t>any</w:t>
      </w:r>
      <w:r w:rsidRPr="008B7A2F">
        <w:rPr>
          <w:spacing w:val="17"/>
          <w:sz w:val="20"/>
          <w:szCs w:val="20"/>
        </w:rPr>
        <w:t xml:space="preserve"> </w:t>
      </w:r>
      <w:r w:rsidRPr="008B7A2F">
        <w:rPr>
          <w:sz w:val="20"/>
          <w:szCs w:val="20"/>
        </w:rPr>
        <w:t xml:space="preserve">agreements </w:t>
      </w:r>
      <w:r w:rsidRPr="008B7A2F">
        <w:rPr>
          <w:sz w:val="20"/>
          <w:szCs w:val="20"/>
        </w:rPr>
        <w:lastRenderedPageBreak/>
        <w:t>and payments made to participants, agreements with the institutional review board, ethical standards met, and safety monitoring procedures.</w:t>
      </w:r>
    </w:p>
    <w:p w:rsidR="008B7A2F" w:rsidRPr="008B7A2F" w:rsidRDefault="008B7A2F" w:rsidP="008B7A2F">
      <w:pPr>
        <w:rPr>
          <w:sz w:val="20"/>
          <w:szCs w:val="20"/>
        </w:rPr>
      </w:pPr>
    </w:p>
    <w:p w:rsidR="008B7A2F" w:rsidRPr="008B7A2F" w:rsidRDefault="008B7A2F" w:rsidP="008B7A2F">
      <w:pPr>
        <w:spacing w:line="274" w:lineRule="exact"/>
        <w:jc w:val="both"/>
        <w:outlineLvl w:val="1"/>
        <w:rPr>
          <w:b/>
          <w:bCs/>
          <w:i/>
          <w:sz w:val="20"/>
          <w:szCs w:val="20"/>
        </w:rPr>
      </w:pPr>
      <w:r w:rsidRPr="008B7A2F">
        <w:rPr>
          <w:b/>
          <w:bCs/>
          <w:i/>
          <w:sz w:val="20"/>
          <w:szCs w:val="20"/>
        </w:rPr>
        <w:t>Sample Size, Power, and Precision</w:t>
      </w:r>
    </w:p>
    <w:p w:rsidR="008B7A2F" w:rsidRPr="008B7A2F" w:rsidRDefault="008B7A2F" w:rsidP="008B7A2F">
      <w:pPr>
        <w:jc w:val="both"/>
        <w:rPr>
          <w:sz w:val="20"/>
          <w:szCs w:val="20"/>
        </w:rPr>
      </w:pPr>
      <w:r w:rsidRPr="008B7A2F">
        <w:rPr>
          <w:sz w:val="20"/>
          <w:szCs w:val="20"/>
        </w:rPr>
        <w:t>Along with the description of subjects, give the mended size of the sample and number of individuals meant to be in each condition if separate conditions were used. State whether the achieved sample differed in known ways from the target population. Conclusions and interpretations should not go beyond what the sample would warrant.</w:t>
      </w:r>
    </w:p>
    <w:p w:rsidR="008B7A2F" w:rsidRPr="008B7A2F" w:rsidRDefault="008B7A2F" w:rsidP="008B7A2F">
      <w:pPr>
        <w:rPr>
          <w:sz w:val="20"/>
          <w:szCs w:val="20"/>
        </w:rPr>
      </w:pPr>
    </w:p>
    <w:p w:rsidR="008B7A2F" w:rsidRPr="008B7A2F" w:rsidRDefault="008B7A2F" w:rsidP="008B7A2F">
      <w:pPr>
        <w:spacing w:line="274" w:lineRule="exact"/>
        <w:jc w:val="both"/>
        <w:outlineLvl w:val="1"/>
        <w:rPr>
          <w:b/>
          <w:bCs/>
          <w:i/>
          <w:sz w:val="20"/>
          <w:szCs w:val="20"/>
        </w:rPr>
      </w:pPr>
      <w:r w:rsidRPr="008B7A2F">
        <w:rPr>
          <w:b/>
          <w:bCs/>
          <w:i/>
          <w:sz w:val="20"/>
          <w:szCs w:val="20"/>
        </w:rPr>
        <w:t>Measures and Covariates</w:t>
      </w:r>
    </w:p>
    <w:p w:rsidR="008B7A2F" w:rsidRPr="008B7A2F" w:rsidRDefault="008B7A2F" w:rsidP="008B7A2F">
      <w:pPr>
        <w:jc w:val="both"/>
        <w:rPr>
          <w:sz w:val="20"/>
          <w:szCs w:val="20"/>
        </w:rPr>
      </w:pPr>
      <w:r w:rsidRPr="008B7A2F">
        <w:rPr>
          <w:sz w:val="20"/>
          <w:szCs w:val="20"/>
        </w:rPr>
        <w:t>Include in the Method section information that provides definitions of all primary and secondary outcome measures and covariates, including measures collected but not included in this report. Describe the methods used to collect data (e.g., written questionnaires, interviews, observations) as well as methods used to enhance the quality of the measurements (e.g., the training and reliability of assessors or the use of multiple observations). Provide information on instruments used, including their psychometric and biometric properties and evidence of cultural validity.</w:t>
      </w:r>
    </w:p>
    <w:p w:rsidR="008B7A2F" w:rsidRPr="008B7A2F" w:rsidRDefault="008B7A2F" w:rsidP="008B7A2F">
      <w:pPr>
        <w:rPr>
          <w:sz w:val="20"/>
          <w:szCs w:val="20"/>
        </w:rPr>
      </w:pPr>
    </w:p>
    <w:p w:rsidR="008B7A2F" w:rsidRPr="008B7A2F" w:rsidRDefault="008B7A2F" w:rsidP="008B7A2F">
      <w:pPr>
        <w:spacing w:line="274" w:lineRule="exact"/>
        <w:jc w:val="both"/>
        <w:outlineLvl w:val="1"/>
        <w:rPr>
          <w:b/>
          <w:bCs/>
          <w:i/>
          <w:sz w:val="20"/>
          <w:szCs w:val="20"/>
        </w:rPr>
      </w:pPr>
      <w:r w:rsidRPr="008B7A2F">
        <w:rPr>
          <w:b/>
          <w:bCs/>
          <w:i/>
          <w:sz w:val="20"/>
          <w:szCs w:val="20"/>
        </w:rPr>
        <w:t>Research Design</w:t>
      </w:r>
    </w:p>
    <w:p w:rsidR="008B7A2F" w:rsidRPr="008B7A2F" w:rsidRDefault="008B7A2F" w:rsidP="008B7A2F">
      <w:pPr>
        <w:jc w:val="both"/>
        <w:rPr>
          <w:sz w:val="20"/>
          <w:szCs w:val="20"/>
        </w:rPr>
      </w:pPr>
      <w:r w:rsidRPr="008B7A2F">
        <w:rPr>
          <w:sz w:val="20"/>
          <w:szCs w:val="20"/>
        </w:rPr>
        <w:t xml:space="preserve">Specify the research design in the Method section. Were subjects placed into conditions that were manipulated, or were they observed naturalistically? </w:t>
      </w:r>
      <w:r w:rsidRPr="008B7A2F">
        <w:rPr>
          <w:spacing w:val="-3"/>
          <w:sz w:val="20"/>
          <w:szCs w:val="20"/>
        </w:rPr>
        <w:t xml:space="preserve">If </w:t>
      </w:r>
      <w:r w:rsidRPr="008B7A2F">
        <w:rPr>
          <w:sz w:val="20"/>
          <w:szCs w:val="20"/>
        </w:rPr>
        <w:t>multiple conditions were created, how were participants assigned to conditions, through random assignment or some other selection mechanism? Was the study conducted as a between-subjects or a within-subject design?</w:t>
      </w:r>
    </w:p>
    <w:p w:rsidR="008B7A2F" w:rsidRPr="008B7A2F" w:rsidRDefault="008B7A2F" w:rsidP="008B7A2F">
      <w:pPr>
        <w:rPr>
          <w:sz w:val="20"/>
          <w:szCs w:val="20"/>
        </w:rPr>
      </w:pPr>
    </w:p>
    <w:p w:rsidR="008B7A2F" w:rsidRPr="008B7A2F" w:rsidRDefault="008B7A2F" w:rsidP="008B7A2F">
      <w:pPr>
        <w:spacing w:line="274" w:lineRule="exact"/>
        <w:jc w:val="both"/>
        <w:outlineLvl w:val="1"/>
        <w:rPr>
          <w:b/>
          <w:bCs/>
          <w:i/>
          <w:sz w:val="20"/>
          <w:szCs w:val="20"/>
        </w:rPr>
      </w:pPr>
      <w:r w:rsidRPr="008B7A2F">
        <w:rPr>
          <w:b/>
          <w:bCs/>
          <w:i/>
          <w:sz w:val="20"/>
          <w:szCs w:val="20"/>
        </w:rPr>
        <w:t>Experimental Manipulations or Interventions</w:t>
      </w:r>
    </w:p>
    <w:p w:rsidR="008B7A2F" w:rsidRPr="008B7A2F" w:rsidRDefault="008B7A2F" w:rsidP="008B7A2F">
      <w:pPr>
        <w:jc w:val="both"/>
        <w:rPr>
          <w:sz w:val="20"/>
          <w:szCs w:val="20"/>
        </w:rPr>
      </w:pPr>
      <w:r w:rsidRPr="008B7A2F">
        <w:rPr>
          <w:sz w:val="20"/>
          <w:szCs w:val="20"/>
        </w:rPr>
        <w:t>If interventions or experimental manipulations were used in the study, describe their specific content. Include the details of the interventions or manipulations intended for each study condition, including control groups (if any), and describe how and when interventions (experimental manipulations) were actually administered.</w:t>
      </w:r>
    </w:p>
    <w:p w:rsidR="008B7A2F" w:rsidRPr="008B7A2F" w:rsidRDefault="008B7A2F" w:rsidP="008B7A2F">
      <w:pPr>
        <w:jc w:val="both"/>
        <w:rPr>
          <w:sz w:val="20"/>
          <w:szCs w:val="20"/>
        </w:rPr>
      </w:pPr>
      <w:r w:rsidRPr="008B7A2F">
        <w:rPr>
          <w:sz w:val="20"/>
          <w:szCs w:val="20"/>
        </w:rPr>
        <w:t>The text size of formula should be similar with normal text size. The formula should be placed in the middle and serial number on the right. For example:</w:t>
      </w:r>
    </w:p>
    <w:p w:rsidR="008B7A2F" w:rsidRPr="008B7A2F" w:rsidRDefault="008B7A2F" w:rsidP="008B7A2F">
      <w:pPr>
        <w:rPr>
          <w:sz w:val="20"/>
          <w:szCs w:val="20"/>
        </w:rPr>
      </w:pPr>
    </w:p>
    <w:tbl>
      <w:tblPr>
        <w:tblW w:w="0" w:type="auto"/>
        <w:tblInd w:w="4600" w:type="dxa"/>
        <w:tblLayout w:type="fixed"/>
        <w:tblCellMar>
          <w:left w:w="0" w:type="dxa"/>
          <w:right w:w="0" w:type="dxa"/>
        </w:tblCellMar>
        <w:tblLook w:val="01E0" w:firstRow="1" w:lastRow="1" w:firstColumn="1" w:lastColumn="1" w:noHBand="0" w:noVBand="0"/>
      </w:tblPr>
      <w:tblGrid>
        <w:gridCol w:w="2620"/>
        <w:gridCol w:w="1938"/>
      </w:tblGrid>
      <w:tr w:rsidR="008B7A2F" w:rsidRPr="008B7A2F" w:rsidTr="005D0556">
        <w:trPr>
          <w:trHeight w:val="265"/>
        </w:trPr>
        <w:tc>
          <w:tcPr>
            <w:tcW w:w="2620" w:type="dxa"/>
          </w:tcPr>
          <w:p w:rsidR="008B7A2F" w:rsidRPr="008B7A2F" w:rsidRDefault="008B7A2F" w:rsidP="008B7A2F">
            <w:pPr>
              <w:spacing w:line="246" w:lineRule="exact"/>
              <w:rPr>
                <w:sz w:val="20"/>
                <w:szCs w:val="20"/>
              </w:rPr>
            </w:pPr>
            <w:r w:rsidRPr="008B7A2F">
              <w:rPr>
                <w:sz w:val="20"/>
                <w:szCs w:val="20"/>
              </w:rPr>
              <w:t>a2+b2=c2</w:t>
            </w:r>
          </w:p>
        </w:tc>
        <w:tc>
          <w:tcPr>
            <w:tcW w:w="1938" w:type="dxa"/>
          </w:tcPr>
          <w:p w:rsidR="008B7A2F" w:rsidRPr="008B7A2F" w:rsidRDefault="008B7A2F" w:rsidP="008B7A2F">
            <w:pPr>
              <w:spacing w:line="246" w:lineRule="exact"/>
              <w:jc w:val="right"/>
              <w:rPr>
                <w:sz w:val="20"/>
                <w:szCs w:val="20"/>
              </w:rPr>
            </w:pPr>
            <w:r w:rsidRPr="008B7A2F">
              <w:rPr>
                <w:sz w:val="20"/>
                <w:szCs w:val="20"/>
              </w:rPr>
              <w:t>(1)</w:t>
            </w:r>
          </w:p>
        </w:tc>
      </w:tr>
    </w:tbl>
    <w:p w:rsidR="008B7A2F" w:rsidRPr="008B7A2F" w:rsidRDefault="008B7A2F" w:rsidP="008B7A2F">
      <w:pPr>
        <w:rPr>
          <w:sz w:val="20"/>
          <w:szCs w:val="20"/>
        </w:rPr>
      </w:pPr>
    </w:p>
    <w:p w:rsidR="008B7A2F" w:rsidRPr="008B7A2F" w:rsidRDefault="008B7A2F" w:rsidP="008B7A2F">
      <w:pPr>
        <w:spacing w:line="274" w:lineRule="exact"/>
        <w:jc w:val="center"/>
        <w:outlineLvl w:val="0"/>
        <w:rPr>
          <w:b/>
          <w:bCs/>
          <w:sz w:val="20"/>
          <w:szCs w:val="20"/>
        </w:rPr>
      </w:pPr>
      <w:r w:rsidRPr="008B7A2F">
        <w:rPr>
          <w:b/>
          <w:bCs/>
          <w:sz w:val="20"/>
          <w:szCs w:val="20"/>
        </w:rPr>
        <w:t>RESULTS</w:t>
      </w:r>
    </w:p>
    <w:p w:rsidR="008B7A2F" w:rsidRPr="008B7A2F" w:rsidRDefault="008B7A2F" w:rsidP="008B7A2F">
      <w:pPr>
        <w:jc w:val="both"/>
        <w:rPr>
          <w:sz w:val="20"/>
          <w:szCs w:val="20"/>
        </w:rPr>
      </w:pPr>
      <w:r w:rsidRPr="008B7A2F">
        <w:rPr>
          <w:sz w:val="20"/>
          <w:szCs w:val="20"/>
        </w:rPr>
        <w:t xml:space="preserve">In the Results section, summarize the collected data and the analysis performed on those data relevant to the discourse that is to follow. Report the data in sufficient detail </w:t>
      </w:r>
      <w:r w:rsidRPr="008B7A2F">
        <w:rPr>
          <w:spacing w:val="-3"/>
          <w:sz w:val="20"/>
          <w:szCs w:val="20"/>
        </w:rPr>
        <w:t xml:space="preserve">to </w:t>
      </w:r>
      <w:r w:rsidRPr="008B7A2F">
        <w:rPr>
          <w:sz w:val="20"/>
          <w:szCs w:val="20"/>
        </w:rPr>
        <w:t xml:space="preserve">justify your conclusions. Mention all relevant results, including those that run counter to expectation; be sure to include small effect sizes (or statistically no significant findings) when theory predicts large (or statistically significant) ones. Do not hide uncomfortable results by omission. Do not include individual scores or raw </w:t>
      </w:r>
      <w:r w:rsidRPr="008B7A2F">
        <w:rPr>
          <w:spacing w:val="3"/>
          <w:sz w:val="20"/>
          <w:szCs w:val="20"/>
        </w:rPr>
        <w:t xml:space="preserve">data </w:t>
      </w:r>
      <w:r w:rsidRPr="008B7A2F">
        <w:rPr>
          <w:sz w:val="20"/>
          <w:szCs w:val="20"/>
        </w:rPr>
        <w:t xml:space="preserve">with the exception, for example, of single-case designs or illustrative examples. </w:t>
      </w:r>
      <w:r w:rsidRPr="008B7A2F">
        <w:rPr>
          <w:spacing w:val="-3"/>
          <w:sz w:val="20"/>
          <w:szCs w:val="20"/>
        </w:rPr>
        <w:t xml:space="preserve">In </w:t>
      </w:r>
      <w:r w:rsidRPr="008B7A2F">
        <w:rPr>
          <w:sz w:val="20"/>
          <w:szCs w:val="20"/>
        </w:rPr>
        <w:t xml:space="preserve">the spirit of data sharing (encouraged by APA and other professional associations and sometimes required by funding agencies), raw data, including study characteristics </w:t>
      </w:r>
      <w:r w:rsidRPr="008B7A2F">
        <w:rPr>
          <w:spacing w:val="2"/>
          <w:sz w:val="20"/>
          <w:szCs w:val="20"/>
        </w:rPr>
        <w:t xml:space="preserve">and </w:t>
      </w:r>
      <w:r w:rsidRPr="008B7A2F">
        <w:rPr>
          <w:sz w:val="20"/>
          <w:szCs w:val="20"/>
        </w:rPr>
        <w:t>individual effect sizes used in a meta -analysis, can be made available on supplemental online</w:t>
      </w:r>
      <w:r w:rsidRPr="008B7A2F">
        <w:rPr>
          <w:spacing w:val="-2"/>
          <w:sz w:val="20"/>
          <w:szCs w:val="20"/>
        </w:rPr>
        <w:t xml:space="preserve"> </w:t>
      </w:r>
      <w:r w:rsidRPr="008B7A2F">
        <w:rPr>
          <w:sz w:val="20"/>
          <w:szCs w:val="20"/>
        </w:rPr>
        <w:t>archives.</w:t>
      </w:r>
    </w:p>
    <w:p w:rsidR="008B7A2F" w:rsidRPr="008B7A2F" w:rsidRDefault="008B7A2F" w:rsidP="008B7A2F">
      <w:pPr>
        <w:rPr>
          <w:sz w:val="20"/>
          <w:szCs w:val="20"/>
        </w:rPr>
      </w:pPr>
    </w:p>
    <w:p w:rsidR="008B7A2F" w:rsidRPr="008B7A2F" w:rsidRDefault="008B7A2F" w:rsidP="008B7A2F">
      <w:pPr>
        <w:spacing w:line="274" w:lineRule="exact"/>
        <w:outlineLvl w:val="0"/>
        <w:rPr>
          <w:b/>
          <w:bCs/>
          <w:sz w:val="20"/>
          <w:szCs w:val="20"/>
        </w:rPr>
      </w:pPr>
      <w:r w:rsidRPr="008B7A2F">
        <w:rPr>
          <w:b/>
          <w:bCs/>
          <w:sz w:val="20"/>
          <w:szCs w:val="20"/>
        </w:rPr>
        <w:t>Recruitment</w:t>
      </w:r>
    </w:p>
    <w:p w:rsidR="008B7A2F" w:rsidRPr="008B7A2F" w:rsidRDefault="008B7A2F" w:rsidP="008B7A2F">
      <w:pPr>
        <w:jc w:val="both"/>
        <w:rPr>
          <w:sz w:val="20"/>
          <w:szCs w:val="20"/>
        </w:rPr>
      </w:pPr>
      <w:r w:rsidRPr="008B7A2F">
        <w:rPr>
          <w:sz w:val="20"/>
          <w:szCs w:val="20"/>
        </w:rPr>
        <w:t>Provide dates defining the periods of recruitment and follow-up and the primary sources of the potential subjects, where appropriate. If these dates differ by group, provide the values for each group.</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Statistics and Data Analysis</w:t>
      </w:r>
    </w:p>
    <w:p w:rsidR="008B7A2F" w:rsidRPr="008B7A2F" w:rsidRDefault="008B7A2F" w:rsidP="008B7A2F">
      <w:pPr>
        <w:jc w:val="both"/>
        <w:rPr>
          <w:sz w:val="20"/>
          <w:szCs w:val="20"/>
        </w:rPr>
      </w:pPr>
      <w:r w:rsidRPr="008B7A2F">
        <w:rPr>
          <w:sz w:val="20"/>
          <w:szCs w:val="20"/>
        </w:rPr>
        <w:t xml:space="preserve">Analysis of data and the reporting of the results of those analyses are fundamental aspects of the conduct of research. Accurate, unbiased, complete, and insightful reporting of the analytic treatment of data (be it quantitative or qualitative) must be a component of all research reports. Researchers in the field of psychology use numerous approaches to the analysis of data, </w:t>
      </w:r>
      <w:r w:rsidRPr="008B7A2F">
        <w:rPr>
          <w:spacing w:val="4"/>
          <w:sz w:val="20"/>
          <w:szCs w:val="20"/>
        </w:rPr>
        <w:t xml:space="preserve">and </w:t>
      </w:r>
      <w:r w:rsidRPr="008B7A2F">
        <w:rPr>
          <w:sz w:val="20"/>
          <w:szCs w:val="20"/>
        </w:rPr>
        <w:t>no one approach is uniformly preferred as long as the method is appropriate to the research questions being asked and the nature of the data collected. The methods used must support their analytic burdens, including robustness to violations of the assumptions that underlie them, and they must provide clear, unequivocal insights into the data.</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Ancillary Analyses</w:t>
      </w:r>
    </w:p>
    <w:p w:rsidR="008B7A2F" w:rsidRPr="008B7A2F" w:rsidRDefault="008B7A2F" w:rsidP="008B7A2F">
      <w:pPr>
        <w:jc w:val="both"/>
        <w:rPr>
          <w:sz w:val="20"/>
          <w:szCs w:val="20"/>
        </w:rPr>
      </w:pPr>
      <w:r w:rsidRPr="008B7A2F">
        <w:rPr>
          <w:sz w:val="20"/>
          <w:szCs w:val="20"/>
        </w:rPr>
        <w:t>Report any other analyses performed, including subgroup analyses and adjusted analyses, indicating those that were pre- specified and those that were exploratory (though not necessarily in the level of detail of primary analyses). Consider putting the detailed results of these analyses on the supplemental online archive. Discuss the implications, if any, of the ancillary analyses for statistical error rates.</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Participant Flow</w:t>
      </w:r>
    </w:p>
    <w:p w:rsidR="008B7A2F" w:rsidRPr="008B7A2F" w:rsidRDefault="008B7A2F" w:rsidP="008B7A2F">
      <w:pPr>
        <w:jc w:val="both"/>
        <w:rPr>
          <w:sz w:val="20"/>
          <w:szCs w:val="20"/>
        </w:rPr>
      </w:pPr>
      <w:r w:rsidRPr="008B7A2F">
        <w:rPr>
          <w:sz w:val="20"/>
          <w:szCs w:val="20"/>
        </w:rPr>
        <w:t xml:space="preserve">For experimental and quasi-experimental designs, there must be a description of the flow of participants (human, animal, or units such as classrooms or hospital wards) through the study. Present the total number of units recruited into the study and the number of participants assigned to each group. Provide the number of participants who did not complete the experiment or crossed over to other conditions and explain why. Note the number of participants used in the primary analyses. (This </w:t>
      </w:r>
      <w:r w:rsidRPr="008B7A2F">
        <w:rPr>
          <w:sz w:val="20"/>
          <w:szCs w:val="20"/>
        </w:rPr>
        <w:lastRenderedPageBreak/>
        <w:t>number might differ from the number who completed the study because participants might not show up for or complete the final measurement.)</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Intervention or Manipulation Fidelity</w:t>
      </w:r>
    </w:p>
    <w:p w:rsidR="008B7A2F" w:rsidRPr="008B7A2F" w:rsidRDefault="008B7A2F" w:rsidP="008B7A2F">
      <w:pPr>
        <w:jc w:val="both"/>
        <w:rPr>
          <w:sz w:val="20"/>
          <w:szCs w:val="20"/>
        </w:rPr>
      </w:pPr>
      <w:r w:rsidRPr="008B7A2F">
        <w:rPr>
          <w:sz w:val="20"/>
          <w:szCs w:val="20"/>
        </w:rPr>
        <w:t xml:space="preserve">If interventions or experimental manipulations were used, provide evidence on whether they were delivered as intended. </w:t>
      </w:r>
      <w:r w:rsidRPr="008B7A2F">
        <w:rPr>
          <w:spacing w:val="-3"/>
          <w:sz w:val="20"/>
          <w:szCs w:val="20"/>
        </w:rPr>
        <w:t xml:space="preserve">In </w:t>
      </w:r>
      <w:r w:rsidRPr="008B7A2F">
        <w:rPr>
          <w:sz w:val="20"/>
          <w:szCs w:val="20"/>
        </w:rPr>
        <w:t>basic experimental research, this might be the results of checks on the manipulation. In applied research, this might be, for example, records and observations of intervention delivery sessions and attendance</w:t>
      </w:r>
      <w:r w:rsidRPr="008B7A2F">
        <w:rPr>
          <w:spacing w:val="-7"/>
          <w:sz w:val="20"/>
          <w:szCs w:val="20"/>
        </w:rPr>
        <w:t xml:space="preserve"> </w:t>
      </w:r>
      <w:r w:rsidRPr="008B7A2F">
        <w:rPr>
          <w:sz w:val="20"/>
          <w:szCs w:val="20"/>
        </w:rPr>
        <w:t>records.</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Baseline Data</w:t>
      </w:r>
    </w:p>
    <w:p w:rsidR="008B7A2F" w:rsidRPr="008B7A2F" w:rsidRDefault="008B7A2F" w:rsidP="008B7A2F">
      <w:pPr>
        <w:spacing w:line="274" w:lineRule="exact"/>
        <w:rPr>
          <w:sz w:val="20"/>
          <w:szCs w:val="20"/>
        </w:rPr>
      </w:pPr>
      <w:r w:rsidRPr="008B7A2F">
        <w:rPr>
          <w:sz w:val="20"/>
          <w:szCs w:val="20"/>
        </w:rPr>
        <w:t>Be sure that baseline demographic and/or clinical characteristics of each group are provided.</w:t>
      </w:r>
    </w:p>
    <w:p w:rsidR="008B7A2F" w:rsidRPr="008B7A2F" w:rsidRDefault="008B7A2F" w:rsidP="008B7A2F">
      <w:pPr>
        <w:rPr>
          <w:sz w:val="20"/>
          <w:szCs w:val="20"/>
        </w:rPr>
      </w:pPr>
    </w:p>
    <w:p w:rsidR="008B7A2F" w:rsidRPr="008B7A2F" w:rsidRDefault="008B7A2F" w:rsidP="008B7A2F">
      <w:pPr>
        <w:spacing w:line="274" w:lineRule="exact"/>
        <w:jc w:val="both"/>
        <w:outlineLvl w:val="1"/>
        <w:rPr>
          <w:b/>
          <w:bCs/>
          <w:i/>
          <w:sz w:val="20"/>
          <w:szCs w:val="20"/>
        </w:rPr>
      </w:pPr>
      <w:r w:rsidRPr="008B7A2F">
        <w:rPr>
          <w:b/>
          <w:bCs/>
          <w:i/>
          <w:sz w:val="20"/>
          <w:szCs w:val="20"/>
        </w:rPr>
        <w:t>Statistics and Data Analysis</w:t>
      </w:r>
    </w:p>
    <w:p w:rsidR="008B7A2F" w:rsidRPr="008B7A2F" w:rsidRDefault="008B7A2F" w:rsidP="008B7A2F">
      <w:pPr>
        <w:jc w:val="both"/>
        <w:rPr>
          <w:sz w:val="20"/>
          <w:szCs w:val="20"/>
        </w:rPr>
      </w:pPr>
      <w:r w:rsidRPr="008B7A2F">
        <w:rPr>
          <w:sz w:val="20"/>
          <w:szCs w:val="20"/>
        </w:rPr>
        <w:t xml:space="preserve">In studies reporting the results of experimental manipulations or interventions, clarify whether the analysis was by intent-ta- treat. That is, were all participants assigned to conditions included in the data analysis regardless of whether they actually received the intervention, or were only participants who completed the intervention satisfactorily included? Give a rationale for </w:t>
      </w:r>
      <w:r w:rsidRPr="008B7A2F">
        <w:rPr>
          <w:spacing w:val="2"/>
          <w:sz w:val="20"/>
          <w:szCs w:val="20"/>
        </w:rPr>
        <w:t xml:space="preserve">the </w:t>
      </w:r>
      <w:r w:rsidRPr="008B7A2F">
        <w:rPr>
          <w:sz w:val="20"/>
          <w:szCs w:val="20"/>
        </w:rPr>
        <w:t>choice.</w:t>
      </w:r>
    </w:p>
    <w:p w:rsidR="008B7A2F" w:rsidRPr="008B7A2F" w:rsidRDefault="008B7A2F" w:rsidP="008B7A2F">
      <w:pPr>
        <w:rPr>
          <w:sz w:val="20"/>
          <w:szCs w:val="20"/>
        </w:rPr>
      </w:pPr>
    </w:p>
    <w:p w:rsidR="008B7A2F" w:rsidRPr="008B7A2F" w:rsidRDefault="008B7A2F" w:rsidP="008B7A2F">
      <w:pPr>
        <w:spacing w:line="274" w:lineRule="exact"/>
        <w:jc w:val="both"/>
        <w:outlineLvl w:val="1"/>
        <w:rPr>
          <w:b/>
          <w:bCs/>
          <w:i/>
          <w:sz w:val="20"/>
          <w:szCs w:val="20"/>
        </w:rPr>
      </w:pPr>
      <w:r w:rsidRPr="008B7A2F">
        <w:rPr>
          <w:b/>
          <w:bCs/>
          <w:i/>
          <w:sz w:val="20"/>
          <w:szCs w:val="20"/>
        </w:rPr>
        <w:t>Adverse Events</w:t>
      </w:r>
    </w:p>
    <w:p w:rsidR="008B7A2F" w:rsidRPr="008B7A2F" w:rsidRDefault="008B7A2F" w:rsidP="008B7A2F">
      <w:pPr>
        <w:jc w:val="both"/>
        <w:rPr>
          <w:sz w:val="20"/>
          <w:szCs w:val="20"/>
        </w:rPr>
      </w:pPr>
      <w:r w:rsidRPr="008B7A2F">
        <w:rPr>
          <w:sz w:val="20"/>
          <w:szCs w:val="20"/>
        </w:rPr>
        <w:t>If interventions were studied, detail all important adverse events (events with serious consequences) and/or side effects in each intervention group.</w:t>
      </w:r>
    </w:p>
    <w:p w:rsidR="008B7A2F" w:rsidRPr="008B7A2F" w:rsidRDefault="008B7A2F" w:rsidP="008B7A2F">
      <w:pPr>
        <w:rPr>
          <w:sz w:val="20"/>
          <w:szCs w:val="20"/>
        </w:rPr>
      </w:pPr>
    </w:p>
    <w:p w:rsidR="008B7A2F" w:rsidRDefault="008B7A2F" w:rsidP="008B7A2F">
      <w:pPr>
        <w:jc w:val="both"/>
        <w:rPr>
          <w:sz w:val="20"/>
          <w:szCs w:val="20"/>
        </w:rPr>
      </w:pPr>
      <w:r w:rsidRPr="008B7A2F">
        <w:rPr>
          <w:sz w:val="20"/>
          <w:szCs w:val="20"/>
        </w:rPr>
        <w:t>Table 1. Table title (this is an example of table 1)</w:t>
      </w:r>
    </w:p>
    <w:p w:rsidR="00052E3E" w:rsidRPr="008B7A2F" w:rsidRDefault="00052E3E" w:rsidP="008B7A2F">
      <w:pPr>
        <w:jc w:val="both"/>
        <w:rPr>
          <w:sz w:val="20"/>
          <w:szCs w:val="20"/>
        </w:rPr>
      </w:pPr>
    </w:p>
    <w:tbl>
      <w:tblPr>
        <w:tblW w:w="0" w:type="auto"/>
        <w:tblBorders>
          <w:top w:val="single" w:sz="4" w:space="0" w:color="auto"/>
          <w:insideH w:val="single" w:sz="4" w:space="0" w:color="auto"/>
        </w:tblBorders>
        <w:tblLook w:val="04A0" w:firstRow="1" w:lastRow="0" w:firstColumn="1" w:lastColumn="0" w:noHBand="0" w:noVBand="1"/>
      </w:tblPr>
      <w:tblGrid>
        <w:gridCol w:w="2130"/>
        <w:gridCol w:w="2130"/>
        <w:gridCol w:w="2131"/>
        <w:gridCol w:w="2131"/>
      </w:tblGrid>
      <w:tr w:rsidR="00052E3E" w:rsidRPr="00052E3E" w:rsidTr="00052E3E">
        <w:tc>
          <w:tcPr>
            <w:tcW w:w="2130" w:type="dxa"/>
            <w:tcBorders>
              <w:bottom w:val="nil"/>
            </w:tcBorders>
            <w:shd w:val="clear" w:color="auto" w:fill="auto"/>
          </w:tcPr>
          <w:p w:rsidR="00052E3E" w:rsidRPr="00052E3E" w:rsidRDefault="00052E3E" w:rsidP="00052E3E">
            <w:pPr>
              <w:autoSpaceDE/>
              <w:autoSpaceDN/>
              <w:spacing w:after="80" w:line="240" w:lineRule="exact"/>
              <w:jc w:val="both"/>
              <w:rPr>
                <w:rFonts w:eastAsia="SimSun"/>
                <w:kern w:val="2"/>
                <w:sz w:val="20"/>
                <w:szCs w:val="20"/>
                <w:lang w:eastAsia="zh-CN"/>
              </w:rPr>
            </w:pPr>
            <w:bookmarkStart w:id="0" w:name="OLE_LINK3"/>
            <w:bookmarkStart w:id="1" w:name="OLE_LINK4"/>
          </w:p>
        </w:tc>
        <w:tc>
          <w:tcPr>
            <w:tcW w:w="2130" w:type="dxa"/>
            <w:tcBorders>
              <w:bottom w:val="nil"/>
            </w:tcBorders>
            <w:shd w:val="clear" w:color="auto" w:fill="auto"/>
          </w:tcPr>
          <w:p w:rsidR="00052E3E" w:rsidRPr="00052E3E" w:rsidRDefault="00052E3E" w:rsidP="00052E3E">
            <w:pPr>
              <w:autoSpaceDE/>
              <w:autoSpaceDN/>
              <w:spacing w:after="80" w:line="240" w:lineRule="exact"/>
              <w:jc w:val="both"/>
              <w:rPr>
                <w:rFonts w:eastAsia="SimSun"/>
                <w:kern w:val="2"/>
                <w:sz w:val="20"/>
                <w:szCs w:val="20"/>
                <w:lang w:eastAsia="zh-CN"/>
              </w:rPr>
            </w:pPr>
          </w:p>
        </w:tc>
        <w:tc>
          <w:tcPr>
            <w:tcW w:w="4262" w:type="dxa"/>
            <w:gridSpan w:val="2"/>
            <w:tcBorders>
              <w:bottom w:val="single" w:sz="4" w:space="0" w:color="auto"/>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95%CI</w:t>
            </w:r>
          </w:p>
        </w:tc>
      </w:tr>
      <w:tr w:rsidR="00052E3E" w:rsidRPr="00052E3E" w:rsidTr="00052E3E">
        <w:tc>
          <w:tcPr>
            <w:tcW w:w="2130" w:type="dxa"/>
            <w:tcBorders>
              <w:top w:val="nil"/>
              <w:bottom w:val="single" w:sz="4" w:space="0" w:color="auto"/>
            </w:tcBorders>
            <w:shd w:val="clear" w:color="auto" w:fill="auto"/>
          </w:tcPr>
          <w:p w:rsidR="00052E3E" w:rsidRPr="00052E3E" w:rsidRDefault="00052E3E" w:rsidP="00052E3E">
            <w:pPr>
              <w:autoSpaceDE/>
              <w:autoSpaceDN/>
              <w:spacing w:after="80" w:line="240" w:lineRule="exact"/>
              <w:rPr>
                <w:rFonts w:eastAsia="SimSun"/>
                <w:kern w:val="2"/>
                <w:sz w:val="20"/>
                <w:szCs w:val="20"/>
                <w:lang w:eastAsia="zh-CN"/>
              </w:rPr>
            </w:pPr>
            <w:r w:rsidRPr="00052E3E">
              <w:rPr>
                <w:rFonts w:eastAsia="SimSun"/>
                <w:kern w:val="2"/>
                <w:sz w:val="20"/>
                <w:szCs w:val="20"/>
                <w:lang w:eastAsia="zh-CN"/>
              </w:rPr>
              <w:t>Condition</w:t>
            </w:r>
          </w:p>
        </w:tc>
        <w:tc>
          <w:tcPr>
            <w:tcW w:w="2130" w:type="dxa"/>
            <w:tcBorders>
              <w:top w:val="nil"/>
              <w:bottom w:val="single" w:sz="4" w:space="0" w:color="auto"/>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i/>
                <w:kern w:val="2"/>
                <w:sz w:val="20"/>
                <w:szCs w:val="20"/>
                <w:lang w:eastAsia="zh-CN"/>
              </w:rPr>
              <w:t>M</w:t>
            </w:r>
            <w:r w:rsidRPr="00052E3E">
              <w:rPr>
                <w:rFonts w:eastAsia="SimSun"/>
                <w:kern w:val="2"/>
                <w:sz w:val="20"/>
                <w:szCs w:val="20"/>
                <w:lang w:eastAsia="zh-CN"/>
              </w:rPr>
              <w:t>(</w:t>
            </w:r>
            <w:r w:rsidRPr="00052E3E">
              <w:rPr>
                <w:rFonts w:eastAsia="SimSun"/>
                <w:i/>
                <w:iCs/>
                <w:kern w:val="2"/>
                <w:sz w:val="20"/>
                <w:szCs w:val="20"/>
                <w:lang w:eastAsia="zh-CN"/>
              </w:rPr>
              <w:t>SD</w:t>
            </w:r>
            <w:r w:rsidRPr="00052E3E">
              <w:rPr>
                <w:rFonts w:eastAsia="SimSun"/>
                <w:kern w:val="2"/>
                <w:sz w:val="20"/>
                <w:szCs w:val="20"/>
                <w:lang w:eastAsia="zh-CN"/>
              </w:rPr>
              <w:t>)</w:t>
            </w:r>
          </w:p>
        </w:tc>
        <w:tc>
          <w:tcPr>
            <w:tcW w:w="2131" w:type="dxa"/>
            <w:tcBorders>
              <w:top w:val="single" w:sz="4" w:space="0" w:color="auto"/>
              <w:bottom w:val="single" w:sz="4" w:space="0" w:color="auto"/>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LL</w:t>
            </w:r>
          </w:p>
        </w:tc>
        <w:tc>
          <w:tcPr>
            <w:tcW w:w="2131" w:type="dxa"/>
            <w:tcBorders>
              <w:top w:val="single" w:sz="4" w:space="0" w:color="auto"/>
              <w:bottom w:val="single" w:sz="4" w:space="0" w:color="auto"/>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UL</w:t>
            </w:r>
          </w:p>
        </w:tc>
      </w:tr>
      <w:tr w:rsidR="00052E3E" w:rsidRPr="00052E3E" w:rsidTr="00052E3E">
        <w:tc>
          <w:tcPr>
            <w:tcW w:w="2130" w:type="dxa"/>
            <w:tcBorders>
              <w:bottom w:val="nil"/>
            </w:tcBorders>
            <w:shd w:val="clear" w:color="auto" w:fill="auto"/>
          </w:tcPr>
          <w:p w:rsidR="00052E3E" w:rsidRPr="00052E3E" w:rsidRDefault="00052E3E" w:rsidP="00052E3E">
            <w:pPr>
              <w:autoSpaceDE/>
              <w:autoSpaceDN/>
              <w:spacing w:after="80" w:line="240" w:lineRule="exact"/>
              <w:rPr>
                <w:rFonts w:eastAsia="SimSun"/>
                <w:kern w:val="2"/>
                <w:sz w:val="20"/>
                <w:szCs w:val="20"/>
                <w:lang w:eastAsia="zh-CN"/>
              </w:rPr>
            </w:pPr>
            <w:r w:rsidRPr="00052E3E">
              <w:rPr>
                <w:rFonts w:eastAsia="SimSun"/>
                <w:kern w:val="2"/>
                <w:sz w:val="20"/>
                <w:szCs w:val="20"/>
                <w:lang w:eastAsia="zh-CN"/>
              </w:rPr>
              <w:t>Letters</w:t>
            </w:r>
          </w:p>
        </w:tc>
        <w:tc>
          <w:tcPr>
            <w:tcW w:w="2130" w:type="dxa"/>
            <w:tcBorders>
              <w:bottom w:val="nil"/>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14.5(28.6)</w:t>
            </w:r>
          </w:p>
        </w:tc>
        <w:tc>
          <w:tcPr>
            <w:tcW w:w="2131" w:type="dxa"/>
            <w:tcBorders>
              <w:bottom w:val="nil"/>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5.4</w:t>
            </w:r>
          </w:p>
        </w:tc>
        <w:tc>
          <w:tcPr>
            <w:tcW w:w="2131" w:type="dxa"/>
            <w:tcBorders>
              <w:bottom w:val="nil"/>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23.6</w:t>
            </w:r>
          </w:p>
        </w:tc>
      </w:tr>
      <w:tr w:rsidR="00052E3E" w:rsidRPr="00052E3E" w:rsidTr="00052E3E">
        <w:tc>
          <w:tcPr>
            <w:tcW w:w="2130" w:type="dxa"/>
            <w:tcBorders>
              <w:top w:val="nil"/>
              <w:bottom w:val="single" w:sz="4" w:space="0" w:color="auto"/>
            </w:tcBorders>
            <w:shd w:val="clear" w:color="auto" w:fill="auto"/>
          </w:tcPr>
          <w:p w:rsidR="00052E3E" w:rsidRPr="00052E3E" w:rsidRDefault="00052E3E" w:rsidP="00052E3E">
            <w:pPr>
              <w:autoSpaceDE/>
              <w:autoSpaceDN/>
              <w:spacing w:after="80" w:line="240" w:lineRule="exact"/>
              <w:rPr>
                <w:rFonts w:eastAsia="SimSun"/>
                <w:kern w:val="2"/>
                <w:sz w:val="20"/>
                <w:szCs w:val="20"/>
                <w:lang w:eastAsia="zh-CN"/>
              </w:rPr>
            </w:pPr>
            <w:r w:rsidRPr="00052E3E">
              <w:rPr>
                <w:rFonts w:eastAsia="SimSun"/>
                <w:kern w:val="2"/>
                <w:sz w:val="20"/>
                <w:szCs w:val="20"/>
                <w:lang w:eastAsia="zh-CN"/>
              </w:rPr>
              <w:t>Digits</w:t>
            </w:r>
          </w:p>
        </w:tc>
        <w:tc>
          <w:tcPr>
            <w:tcW w:w="2130" w:type="dxa"/>
            <w:tcBorders>
              <w:top w:val="nil"/>
              <w:bottom w:val="single" w:sz="4" w:space="0" w:color="auto"/>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31.8(33.2)</w:t>
            </w:r>
          </w:p>
        </w:tc>
        <w:tc>
          <w:tcPr>
            <w:tcW w:w="2131" w:type="dxa"/>
            <w:tcBorders>
              <w:top w:val="nil"/>
              <w:bottom w:val="single" w:sz="4" w:space="0" w:color="auto"/>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21.2</w:t>
            </w:r>
          </w:p>
        </w:tc>
        <w:tc>
          <w:tcPr>
            <w:tcW w:w="2131" w:type="dxa"/>
            <w:tcBorders>
              <w:top w:val="nil"/>
              <w:bottom w:val="single" w:sz="4" w:space="0" w:color="auto"/>
            </w:tcBorders>
            <w:shd w:val="clear" w:color="auto" w:fill="auto"/>
          </w:tcPr>
          <w:p w:rsidR="00052E3E" w:rsidRPr="00052E3E" w:rsidRDefault="00052E3E" w:rsidP="00052E3E">
            <w:pPr>
              <w:autoSpaceDE/>
              <w:autoSpaceDN/>
              <w:spacing w:after="80" w:line="240" w:lineRule="exact"/>
              <w:jc w:val="center"/>
              <w:rPr>
                <w:rFonts w:eastAsia="SimSun"/>
                <w:kern w:val="2"/>
                <w:sz w:val="20"/>
                <w:szCs w:val="20"/>
                <w:lang w:eastAsia="zh-CN"/>
              </w:rPr>
            </w:pPr>
            <w:r w:rsidRPr="00052E3E">
              <w:rPr>
                <w:rFonts w:eastAsia="SimSun"/>
                <w:kern w:val="2"/>
                <w:sz w:val="20"/>
                <w:szCs w:val="20"/>
                <w:lang w:eastAsia="zh-CN"/>
              </w:rPr>
              <w:t>42.4</w:t>
            </w:r>
          </w:p>
        </w:tc>
      </w:tr>
      <w:bookmarkEnd w:id="0"/>
      <w:bookmarkEnd w:id="1"/>
    </w:tbl>
    <w:p w:rsidR="008B7A2F" w:rsidRPr="008B7A2F" w:rsidRDefault="008B7A2F" w:rsidP="008B7A2F">
      <w:pPr>
        <w:rPr>
          <w:sz w:val="20"/>
          <w:szCs w:val="20"/>
        </w:rPr>
      </w:pPr>
    </w:p>
    <w:p w:rsidR="008B7A2F" w:rsidRPr="008B7A2F" w:rsidRDefault="008B7A2F" w:rsidP="008B7A2F">
      <w:pPr>
        <w:jc w:val="both"/>
        <w:rPr>
          <w:sz w:val="20"/>
          <w:szCs w:val="20"/>
        </w:rPr>
      </w:pPr>
      <w:r w:rsidRPr="008B7A2F">
        <w:rPr>
          <w:sz w:val="20"/>
          <w:szCs w:val="20"/>
        </w:rPr>
        <w:t>Note. Place table caption in front of table body and description below the table body. Avoid vertical rules. Be sparing in the use of tables and ensure that the data presented in tables do not duplicate results described elsewhere in the article. You may resize the tables to fit the page size.</w:t>
      </w:r>
    </w:p>
    <w:p w:rsidR="008B7A2F" w:rsidRPr="008B7A2F" w:rsidRDefault="008B7A2F" w:rsidP="008B7A2F">
      <w:pPr>
        <w:rPr>
          <w:sz w:val="20"/>
          <w:szCs w:val="20"/>
        </w:rPr>
      </w:pPr>
    </w:p>
    <w:p w:rsidR="008B7A2F" w:rsidRPr="008B7A2F" w:rsidRDefault="008B7A2F" w:rsidP="008B7A2F">
      <w:pPr>
        <w:spacing w:line="274" w:lineRule="exact"/>
        <w:jc w:val="center"/>
        <w:outlineLvl w:val="0"/>
        <w:rPr>
          <w:b/>
          <w:bCs/>
          <w:sz w:val="20"/>
          <w:szCs w:val="20"/>
        </w:rPr>
      </w:pPr>
      <w:r w:rsidRPr="008B7A2F">
        <w:rPr>
          <w:b/>
          <w:bCs/>
          <w:sz w:val="20"/>
          <w:szCs w:val="20"/>
        </w:rPr>
        <w:t>DISCUSSION</w:t>
      </w:r>
    </w:p>
    <w:p w:rsidR="008B7A2F" w:rsidRPr="008B7A2F" w:rsidRDefault="008B7A2F" w:rsidP="008B7A2F">
      <w:pPr>
        <w:jc w:val="both"/>
        <w:rPr>
          <w:sz w:val="20"/>
          <w:szCs w:val="20"/>
        </w:rPr>
      </w:pPr>
      <w:r w:rsidRPr="008B7A2F">
        <w:rPr>
          <w:sz w:val="20"/>
          <w:szCs w:val="20"/>
        </w:rPr>
        <w:t>After presenting the results, you are in a position to evaluate and interpret their implications, especially with respect to your original hypotheses. Here you will examine, interpret, and qualify the results and draw inferences and conclusions from them. Emphasize any theoretical or practical consequences of the results. (When the discussion is relatively brief and straightforward, some authors prefer to combine it with the Results section, creating a section called Results and</w:t>
      </w:r>
      <w:r w:rsidRPr="008B7A2F">
        <w:rPr>
          <w:spacing w:val="-2"/>
          <w:sz w:val="20"/>
          <w:szCs w:val="20"/>
        </w:rPr>
        <w:t xml:space="preserve"> </w:t>
      </w:r>
      <w:r w:rsidRPr="008B7A2F">
        <w:rPr>
          <w:sz w:val="20"/>
          <w:szCs w:val="20"/>
        </w:rPr>
        <w:t>Discussion.)</w:t>
      </w:r>
    </w:p>
    <w:p w:rsidR="008B7A2F" w:rsidRPr="008B7A2F" w:rsidRDefault="008B7A2F" w:rsidP="008B7A2F">
      <w:pPr>
        <w:ind w:firstLine="719"/>
        <w:jc w:val="both"/>
        <w:rPr>
          <w:sz w:val="20"/>
          <w:szCs w:val="20"/>
        </w:rPr>
      </w:pPr>
      <w:r w:rsidRPr="008B7A2F">
        <w:rPr>
          <w:sz w:val="20"/>
          <w:szCs w:val="20"/>
        </w:rPr>
        <w:t>Open the Discussion section with a clear statement of the support or nonsupport for your original hypotheses, distinguished by primary and secondary hypotheses. If hypotheses were not supported, offer post hoc explanations. Similarities and differences between your results and the work of others should be used to contextualize, confirm, and clarify your conclusions. Do not simply reformulate and repeat points already made; each new statement should contribute to your interpretation and to the reader’s understanding of the</w:t>
      </w:r>
      <w:r w:rsidRPr="008B7A2F">
        <w:rPr>
          <w:spacing w:val="-4"/>
          <w:sz w:val="20"/>
          <w:szCs w:val="20"/>
        </w:rPr>
        <w:t xml:space="preserve"> </w:t>
      </w:r>
      <w:r w:rsidRPr="008B7A2F">
        <w:rPr>
          <w:sz w:val="20"/>
          <w:szCs w:val="20"/>
        </w:rPr>
        <w:t>problem.</w:t>
      </w:r>
    </w:p>
    <w:p w:rsidR="008B7A2F" w:rsidRPr="008B7A2F" w:rsidRDefault="008B7A2F" w:rsidP="008B7A2F">
      <w:pPr>
        <w:ind w:firstLine="719"/>
        <w:jc w:val="both"/>
        <w:rPr>
          <w:sz w:val="20"/>
          <w:szCs w:val="20"/>
        </w:rPr>
      </w:pPr>
      <w:r w:rsidRPr="008B7A2F">
        <w:rPr>
          <w:sz w:val="20"/>
          <w:szCs w:val="20"/>
        </w:rPr>
        <w:t>Your interpretation of the results should take into account (a) sources of potential bias and other threats to internal validity, (b) the imprecision of measures, (c) the overall number of tests or overlap among tests, (d) the effect sizes observed, and (e) other limitations or weaknesses of the study. If an intervention is involved, discuss whether it was successful and the mechanism by which it was intended to work (causal pathways) and/or alternative mechanisms. Also, discuss barriers to be implementing the intervention or manipulation as well as the fidelity with which the intervention or manipulation was implemented in the study, that is, any differences between the manipulation as planned and as</w:t>
      </w:r>
      <w:r w:rsidRPr="008B7A2F">
        <w:rPr>
          <w:spacing w:val="3"/>
          <w:sz w:val="20"/>
          <w:szCs w:val="20"/>
        </w:rPr>
        <w:t xml:space="preserve"> </w:t>
      </w:r>
      <w:r w:rsidRPr="008B7A2F">
        <w:rPr>
          <w:sz w:val="20"/>
          <w:szCs w:val="20"/>
        </w:rPr>
        <w:t>implemented.</w:t>
      </w:r>
    </w:p>
    <w:p w:rsidR="008B7A2F" w:rsidRPr="008B7A2F" w:rsidRDefault="008B7A2F" w:rsidP="008B7A2F">
      <w:pPr>
        <w:ind w:firstLine="719"/>
        <w:jc w:val="both"/>
        <w:rPr>
          <w:sz w:val="20"/>
          <w:szCs w:val="20"/>
        </w:rPr>
      </w:pPr>
      <w:r w:rsidRPr="008B7A2F">
        <w:rPr>
          <w:sz w:val="20"/>
          <w:szCs w:val="20"/>
        </w:rPr>
        <w:t>Acknowledge the limitations of your research, and address alternative explanations of the results. Discuss the generalizability, or external validity, of the findings. This critical analysis should take into account differences between the target population and the accessed sample. For interventions, discuss characteristics that make them more or less applicable to circumstances not included in the study, how and what outcomes were measured (relative to other measures that might have been used), the length of time to measurement (between the end of the intervention and the measurement of outcomes), incentives, compliance rates, and specific settings involved in the study as well as other contextual</w:t>
      </w:r>
      <w:r w:rsidRPr="008B7A2F">
        <w:rPr>
          <w:spacing w:val="-7"/>
          <w:sz w:val="20"/>
          <w:szCs w:val="20"/>
        </w:rPr>
        <w:t xml:space="preserve"> </w:t>
      </w:r>
      <w:r w:rsidRPr="008B7A2F">
        <w:rPr>
          <w:sz w:val="20"/>
          <w:szCs w:val="20"/>
        </w:rPr>
        <w:t>issues.</w:t>
      </w:r>
    </w:p>
    <w:p w:rsidR="008B7A2F" w:rsidRPr="008B7A2F" w:rsidRDefault="008B7A2F" w:rsidP="008B7A2F">
      <w:pPr>
        <w:ind w:firstLine="719"/>
        <w:jc w:val="both"/>
        <w:rPr>
          <w:sz w:val="20"/>
          <w:szCs w:val="20"/>
        </w:rPr>
      </w:pPr>
      <w:r w:rsidRPr="008B7A2F">
        <w:rPr>
          <w:sz w:val="20"/>
          <w:szCs w:val="20"/>
        </w:rPr>
        <w:t>End the Discussion section with a reasoned and justifiable commentary on the importance of your findings. This concluding section may be brief or extensive provided that it is tightly reasoned, self-contained, and not overstated. In this section, you might briefly return to a discussion of why the problem is important (as stated in the introduction); what larger issues, those that transcend the particulars of the subfield, might hinge on the findings; and what propositions are confirmed or disconfirmed by the extrapolation of these findings to such overarching issues.</w:t>
      </w:r>
    </w:p>
    <w:p w:rsidR="008B7A2F" w:rsidRPr="008B7A2F" w:rsidRDefault="008B7A2F" w:rsidP="008B7A2F">
      <w:pPr>
        <w:jc w:val="both"/>
        <w:rPr>
          <w:sz w:val="20"/>
          <w:szCs w:val="20"/>
        </w:rPr>
      </w:pPr>
      <w:r w:rsidRPr="008B7A2F">
        <w:rPr>
          <w:sz w:val="20"/>
          <w:szCs w:val="20"/>
        </w:rPr>
        <w:t>You may also consider the following issues:</w:t>
      </w:r>
    </w:p>
    <w:p w:rsidR="008B7A2F" w:rsidRPr="008B7A2F" w:rsidRDefault="008B7A2F" w:rsidP="008B7A2F">
      <w:pPr>
        <w:numPr>
          <w:ilvl w:val="0"/>
          <w:numId w:val="8"/>
        </w:numPr>
        <w:tabs>
          <w:tab w:val="left" w:pos="941"/>
        </w:tabs>
        <w:ind w:left="360" w:hanging="360"/>
        <w:jc w:val="both"/>
        <w:rPr>
          <w:sz w:val="20"/>
          <w:szCs w:val="20"/>
        </w:rPr>
      </w:pPr>
      <w:r w:rsidRPr="008B7A2F">
        <w:rPr>
          <w:sz w:val="20"/>
          <w:szCs w:val="20"/>
        </w:rPr>
        <w:lastRenderedPageBreak/>
        <w:t xml:space="preserve">What is the theoretical, clinical, or practical significance of the outcomes, and what is the basis for these interpretations? </w:t>
      </w:r>
      <w:r w:rsidRPr="008B7A2F">
        <w:rPr>
          <w:spacing w:val="-3"/>
          <w:sz w:val="20"/>
          <w:szCs w:val="20"/>
        </w:rPr>
        <w:t xml:space="preserve">If </w:t>
      </w:r>
      <w:r w:rsidRPr="008B7A2F">
        <w:rPr>
          <w:sz w:val="20"/>
          <w:szCs w:val="20"/>
        </w:rPr>
        <w:t>the findings are valid and replicable, what real-life psychological phenomena might be explained or modeled by the results? Are applications warranted on the basis of this research? (Note</w:t>
      </w:r>
      <w:r w:rsidRPr="008B7A2F">
        <w:rPr>
          <w:spacing w:val="1"/>
          <w:sz w:val="20"/>
          <w:szCs w:val="20"/>
        </w:rPr>
        <w:t xml:space="preserve"> </w:t>
      </w:r>
      <w:r w:rsidRPr="008B7A2F">
        <w:rPr>
          <w:sz w:val="20"/>
          <w:szCs w:val="20"/>
        </w:rPr>
        <w:t>1)</w:t>
      </w:r>
    </w:p>
    <w:p w:rsidR="008B7A2F" w:rsidRPr="008B7A2F" w:rsidRDefault="008B7A2F" w:rsidP="008B7A2F">
      <w:pPr>
        <w:numPr>
          <w:ilvl w:val="0"/>
          <w:numId w:val="8"/>
        </w:numPr>
        <w:tabs>
          <w:tab w:val="left" w:pos="941"/>
        </w:tabs>
        <w:ind w:left="360" w:hanging="360"/>
        <w:jc w:val="both"/>
        <w:rPr>
          <w:sz w:val="20"/>
          <w:szCs w:val="20"/>
        </w:rPr>
      </w:pPr>
      <w:r w:rsidRPr="008B7A2F">
        <w:rPr>
          <w:noProof/>
          <w:sz w:val="20"/>
          <w:szCs w:val="20"/>
        </w:rPr>
        <w:drawing>
          <wp:anchor distT="0" distB="0" distL="0" distR="0" simplePos="0" relativeHeight="487590400" behindDoc="0" locked="0" layoutInCell="1" allowOverlap="1" wp14:anchorId="25C4DE3A" wp14:editId="0C8E0CA6">
            <wp:simplePos x="0" y="0"/>
            <wp:positionH relativeFrom="page">
              <wp:posOffset>2066925</wp:posOffset>
            </wp:positionH>
            <wp:positionV relativeFrom="paragraph">
              <wp:posOffset>812800</wp:posOffset>
            </wp:positionV>
            <wp:extent cx="3295015" cy="11239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3295015" cy="1123950"/>
                    </a:xfrm>
                    <a:prstGeom prst="rect">
                      <a:avLst/>
                    </a:prstGeom>
                  </pic:spPr>
                </pic:pic>
              </a:graphicData>
            </a:graphic>
            <wp14:sizeRelV relativeFrom="margin">
              <wp14:pctHeight>0</wp14:pctHeight>
            </wp14:sizeRelV>
          </wp:anchor>
        </w:drawing>
      </w:r>
      <w:r w:rsidRPr="008B7A2F">
        <w:rPr>
          <w:sz w:val="20"/>
          <w:szCs w:val="20"/>
        </w:rPr>
        <w:t>What problems remain unresolved or arise anew because of these findings? The responses to these questions are the core of the contribution of your study and justify why readers both inside and outside your own specialty should attend to the findings. Your readers should receive clear, unambiguous, and direct answers. (Note</w:t>
      </w:r>
      <w:r w:rsidRPr="008B7A2F">
        <w:rPr>
          <w:spacing w:val="-1"/>
          <w:sz w:val="20"/>
          <w:szCs w:val="20"/>
        </w:rPr>
        <w:t xml:space="preserve"> </w:t>
      </w:r>
      <w:r w:rsidRPr="008B7A2F">
        <w:rPr>
          <w:sz w:val="20"/>
          <w:szCs w:val="20"/>
        </w:rPr>
        <w:t>2)</w:t>
      </w:r>
    </w:p>
    <w:p w:rsidR="008B7A2F" w:rsidRPr="008B7A2F" w:rsidRDefault="008B7A2F" w:rsidP="008B7A2F">
      <w:pPr>
        <w:jc w:val="center"/>
        <w:rPr>
          <w:sz w:val="20"/>
          <w:szCs w:val="20"/>
        </w:rPr>
      </w:pPr>
      <w:r w:rsidRPr="008B7A2F">
        <w:rPr>
          <w:sz w:val="20"/>
          <w:szCs w:val="20"/>
        </w:rPr>
        <w:t>Figure 1. Figure title (This is an example of figure 1)</w:t>
      </w:r>
    </w:p>
    <w:p w:rsidR="008B7A2F" w:rsidRPr="008B7A2F" w:rsidRDefault="008B7A2F" w:rsidP="008B7A2F">
      <w:pPr>
        <w:rPr>
          <w:sz w:val="20"/>
          <w:szCs w:val="20"/>
        </w:rPr>
      </w:pPr>
    </w:p>
    <w:p w:rsidR="008B7A2F" w:rsidRPr="008B7A2F" w:rsidRDefault="008B7A2F" w:rsidP="008B7A2F">
      <w:pPr>
        <w:rPr>
          <w:sz w:val="20"/>
          <w:szCs w:val="20"/>
        </w:rPr>
      </w:pPr>
      <w:r w:rsidRPr="008B7A2F">
        <w:rPr>
          <w:b/>
          <w:sz w:val="20"/>
          <w:szCs w:val="20"/>
        </w:rPr>
        <w:t>Note</w:t>
      </w:r>
      <w:r w:rsidRPr="008B7A2F">
        <w:rPr>
          <w:sz w:val="20"/>
          <w:szCs w:val="20"/>
        </w:rPr>
        <w:t>.</w:t>
      </w:r>
      <w:r w:rsidRPr="008B7A2F">
        <w:rPr>
          <w:i/>
          <w:sz w:val="20"/>
          <w:szCs w:val="20"/>
        </w:rPr>
        <w:t xml:space="preserve"> </w:t>
      </w:r>
      <w:r w:rsidRPr="008B7A2F">
        <w:rPr>
          <w:sz w:val="20"/>
          <w:szCs w:val="20"/>
        </w:rPr>
        <w:t>Number figures consecutively in accordance with their appearance in the text. Place figures caption and description below the figure body. (Resolution: 300 dpi). You may resize the figures or schemes to fit the page size.</w:t>
      </w:r>
    </w:p>
    <w:p w:rsidR="008B7A2F" w:rsidRPr="008B7A2F" w:rsidRDefault="008B7A2F" w:rsidP="00D43613">
      <w:pPr>
        <w:widowControl/>
        <w:autoSpaceDE/>
        <w:autoSpaceDN/>
        <w:spacing w:line="262" w:lineRule="exact"/>
        <w:jc w:val="center"/>
        <w:outlineLvl w:val="0"/>
        <w:rPr>
          <w:b/>
          <w:bCs/>
          <w:sz w:val="20"/>
          <w:szCs w:val="20"/>
        </w:rPr>
      </w:pPr>
    </w:p>
    <w:p w:rsidR="006E27BB" w:rsidRDefault="006E27BB" w:rsidP="002D0775">
      <w:pPr>
        <w:widowControl/>
        <w:autoSpaceDE/>
        <w:autoSpaceDN/>
        <w:spacing w:line="262" w:lineRule="exact"/>
        <w:jc w:val="center"/>
        <w:outlineLvl w:val="0"/>
        <w:rPr>
          <w:b/>
          <w:bCs/>
          <w:sz w:val="20"/>
          <w:szCs w:val="20"/>
        </w:rPr>
      </w:pPr>
      <w:r>
        <w:rPr>
          <w:b/>
          <w:bCs/>
          <w:sz w:val="20"/>
          <w:szCs w:val="20"/>
        </w:rPr>
        <w:t xml:space="preserve">CONCLUSION </w:t>
      </w:r>
    </w:p>
    <w:p w:rsidR="002D0775" w:rsidRPr="002D0775" w:rsidRDefault="002D0775" w:rsidP="002D0775">
      <w:pPr>
        <w:widowControl/>
        <w:autoSpaceDE/>
        <w:autoSpaceDN/>
        <w:jc w:val="both"/>
        <w:rPr>
          <w:sz w:val="24"/>
          <w:szCs w:val="24"/>
        </w:rPr>
      </w:pPr>
      <w:r w:rsidRPr="002D0775">
        <w:rPr>
          <w:sz w:val="21"/>
          <w:szCs w:val="21"/>
        </w:rPr>
        <w:t>A well-written conclusion provides you with several important opportunities to demonstrate your overall understanding of the research problem to the reader. These include:</w:t>
      </w:r>
    </w:p>
    <w:p w:rsidR="002D0775" w:rsidRPr="002D0775" w:rsidRDefault="002D0775" w:rsidP="002D0775">
      <w:pPr>
        <w:widowControl/>
        <w:numPr>
          <w:ilvl w:val="0"/>
          <w:numId w:val="9"/>
        </w:numPr>
        <w:autoSpaceDE/>
        <w:autoSpaceDN/>
        <w:spacing w:before="100" w:beforeAutospacing="1" w:after="100" w:afterAutospacing="1"/>
        <w:jc w:val="both"/>
        <w:rPr>
          <w:sz w:val="24"/>
          <w:szCs w:val="24"/>
        </w:rPr>
      </w:pPr>
      <w:r w:rsidRPr="002D0775">
        <w:rPr>
          <w:b/>
          <w:bCs/>
          <w:sz w:val="21"/>
          <w:szCs w:val="21"/>
        </w:rPr>
        <w:t>Presenting the last word on the issues you raised in your paper</w:t>
      </w:r>
      <w:r w:rsidRPr="002D0775">
        <w:rPr>
          <w:sz w:val="21"/>
          <w:szCs w:val="21"/>
        </w:rPr>
        <w:t>. Just as the introduction gives a first impression to your reader, the conclusion offers a chance to leave a lasting impression. Do this, for example, by highlighting key points in your analysis or findings.</w:t>
      </w:r>
    </w:p>
    <w:p w:rsidR="002D0775" w:rsidRPr="002D0775" w:rsidRDefault="002D0775" w:rsidP="002D0775">
      <w:pPr>
        <w:widowControl/>
        <w:numPr>
          <w:ilvl w:val="0"/>
          <w:numId w:val="9"/>
        </w:numPr>
        <w:autoSpaceDE/>
        <w:autoSpaceDN/>
        <w:spacing w:before="100" w:beforeAutospacing="1" w:after="100" w:afterAutospacing="1"/>
        <w:jc w:val="both"/>
        <w:rPr>
          <w:sz w:val="24"/>
          <w:szCs w:val="24"/>
        </w:rPr>
      </w:pPr>
      <w:r w:rsidRPr="002D0775">
        <w:rPr>
          <w:b/>
          <w:bCs/>
          <w:sz w:val="21"/>
          <w:szCs w:val="21"/>
        </w:rPr>
        <w:t>Summarizing your thoughts and conveying the larger implications of your study</w:t>
      </w:r>
      <w:r w:rsidRPr="002D0775">
        <w:rPr>
          <w:sz w:val="21"/>
          <w:szCs w:val="21"/>
        </w:rPr>
        <w:t>. The conclusion is an opportunity to succinctly answer the "so what?" question by placing the study within the context of past research about the topic you've investigated.</w:t>
      </w:r>
    </w:p>
    <w:p w:rsidR="002D0775" w:rsidRPr="002D0775" w:rsidRDefault="002D0775" w:rsidP="002D0775">
      <w:pPr>
        <w:widowControl/>
        <w:numPr>
          <w:ilvl w:val="0"/>
          <w:numId w:val="9"/>
        </w:numPr>
        <w:autoSpaceDE/>
        <w:autoSpaceDN/>
        <w:spacing w:before="100" w:beforeAutospacing="1" w:after="100" w:afterAutospacing="1"/>
        <w:jc w:val="both"/>
        <w:rPr>
          <w:sz w:val="24"/>
          <w:szCs w:val="24"/>
        </w:rPr>
      </w:pPr>
      <w:r w:rsidRPr="002D0775">
        <w:rPr>
          <w:b/>
          <w:bCs/>
          <w:sz w:val="21"/>
          <w:szCs w:val="21"/>
        </w:rPr>
        <w:t>Demonstrating the importance of your ideas</w:t>
      </w:r>
      <w:r w:rsidRPr="002D0775">
        <w:rPr>
          <w:sz w:val="21"/>
          <w:szCs w:val="21"/>
        </w:rPr>
        <w:t>. Don't be shy. The conclusion offers you a chance to elaborate on the significance of your findings.</w:t>
      </w:r>
    </w:p>
    <w:p w:rsidR="006E27BB" w:rsidRPr="002D0775" w:rsidRDefault="002D0775" w:rsidP="00133B02">
      <w:pPr>
        <w:widowControl/>
        <w:numPr>
          <w:ilvl w:val="0"/>
          <w:numId w:val="9"/>
        </w:numPr>
        <w:autoSpaceDE/>
        <w:autoSpaceDN/>
        <w:spacing w:before="100" w:beforeAutospacing="1" w:after="100" w:afterAutospacing="1"/>
        <w:jc w:val="both"/>
        <w:rPr>
          <w:sz w:val="24"/>
          <w:szCs w:val="24"/>
        </w:rPr>
      </w:pPr>
      <w:r w:rsidRPr="002D0775">
        <w:rPr>
          <w:b/>
          <w:bCs/>
          <w:sz w:val="21"/>
          <w:szCs w:val="21"/>
        </w:rPr>
        <w:t>Introducing possible new or expanded ways of thinking about the research problem</w:t>
      </w:r>
      <w:r w:rsidRPr="002D0775">
        <w:rPr>
          <w:sz w:val="21"/>
          <w:szCs w:val="21"/>
        </w:rPr>
        <w:t>. This does not refer to introducing new information [which should be avoided], but to offer new insight and creative approaches for framing/contextualizing the research problem bas</w:t>
      </w:r>
      <w:r w:rsidR="00133B02">
        <w:rPr>
          <w:sz w:val="21"/>
          <w:szCs w:val="21"/>
        </w:rPr>
        <w:t xml:space="preserve">ed on the results of your study (Retrieved from </w:t>
      </w:r>
      <w:r w:rsidR="00133B02" w:rsidRPr="00133B02">
        <w:rPr>
          <w:sz w:val="21"/>
          <w:szCs w:val="21"/>
        </w:rPr>
        <w:t>https://library.sacredheart.edu/c.php?g=29803&amp;p=185935</w:t>
      </w:r>
      <w:r w:rsidR="00133B02">
        <w:rPr>
          <w:sz w:val="21"/>
          <w:szCs w:val="21"/>
        </w:rPr>
        <w:t>)</w:t>
      </w:r>
    </w:p>
    <w:p w:rsidR="00D43613" w:rsidRPr="008B7A2F" w:rsidRDefault="00D43613" w:rsidP="00D43613">
      <w:pPr>
        <w:widowControl/>
        <w:autoSpaceDE/>
        <w:autoSpaceDN/>
        <w:spacing w:line="262" w:lineRule="exact"/>
        <w:jc w:val="center"/>
        <w:outlineLvl w:val="0"/>
        <w:rPr>
          <w:b/>
          <w:bCs/>
          <w:sz w:val="20"/>
          <w:szCs w:val="20"/>
        </w:rPr>
      </w:pPr>
      <w:r w:rsidRPr="008B7A2F">
        <w:rPr>
          <w:b/>
          <w:bCs/>
          <w:sz w:val="20"/>
          <w:szCs w:val="20"/>
        </w:rPr>
        <w:t>REFERENCES</w:t>
      </w:r>
    </w:p>
    <w:p w:rsidR="008B7A2F" w:rsidRPr="008B7A2F" w:rsidRDefault="008B7A2F" w:rsidP="008B7A2F">
      <w:pPr>
        <w:spacing w:line="208" w:lineRule="auto"/>
        <w:ind w:left="720" w:right="72" w:hanging="720"/>
        <w:jc w:val="both"/>
        <w:rPr>
          <w:sz w:val="20"/>
          <w:szCs w:val="20"/>
        </w:rPr>
      </w:pPr>
      <w:r w:rsidRPr="008B7A2F">
        <w:rPr>
          <w:sz w:val="20"/>
          <w:szCs w:val="20"/>
        </w:rPr>
        <w:t xml:space="preserve">American Psychological Association. (1972). </w:t>
      </w:r>
      <w:r w:rsidRPr="008B7A2F">
        <w:rPr>
          <w:i/>
          <w:sz w:val="20"/>
          <w:szCs w:val="20"/>
        </w:rPr>
        <w:t>Ethical standards of psychologists</w:t>
      </w:r>
      <w:r w:rsidRPr="008B7A2F">
        <w:rPr>
          <w:sz w:val="20"/>
          <w:szCs w:val="20"/>
        </w:rPr>
        <w:t>. Washington, DC: American Psychological Association.</w:t>
      </w:r>
    </w:p>
    <w:p w:rsidR="008B7A2F" w:rsidRPr="008B7A2F" w:rsidRDefault="008B7A2F" w:rsidP="008B7A2F">
      <w:pPr>
        <w:ind w:left="720" w:right="72" w:hanging="720"/>
        <w:jc w:val="both"/>
        <w:rPr>
          <w:sz w:val="20"/>
          <w:szCs w:val="20"/>
        </w:rPr>
      </w:pPr>
    </w:p>
    <w:p w:rsidR="008B7A2F" w:rsidRPr="008B7A2F" w:rsidRDefault="008B7A2F" w:rsidP="008B7A2F">
      <w:pPr>
        <w:tabs>
          <w:tab w:val="left" w:pos="1748"/>
          <w:tab w:val="left" w:pos="3637"/>
          <w:tab w:val="left" w:pos="5064"/>
          <w:tab w:val="left" w:pos="6594"/>
          <w:tab w:val="left" w:pos="7643"/>
          <w:tab w:val="left" w:pos="8933"/>
        </w:tabs>
        <w:spacing w:line="208" w:lineRule="auto"/>
        <w:ind w:left="720" w:right="72" w:hanging="720"/>
        <w:jc w:val="both"/>
        <w:rPr>
          <w:sz w:val="20"/>
          <w:szCs w:val="20"/>
        </w:rPr>
      </w:pPr>
      <w:r w:rsidRPr="008B7A2F">
        <w:rPr>
          <w:sz w:val="20"/>
          <w:szCs w:val="20"/>
        </w:rPr>
        <w:t xml:space="preserve">Anderson, C. A., Gentile, D. A., &amp; Buckley, K. E. (2007). </w:t>
      </w:r>
      <w:r w:rsidRPr="008B7A2F">
        <w:rPr>
          <w:i/>
          <w:sz w:val="20"/>
          <w:szCs w:val="20"/>
        </w:rPr>
        <w:t>Violent video game effects on children and</w:t>
      </w:r>
      <w:r w:rsidRPr="008B7A2F">
        <w:rPr>
          <w:i/>
          <w:sz w:val="20"/>
          <w:szCs w:val="20"/>
        </w:rPr>
        <w:tab/>
        <w:t>adolescents:</w:t>
      </w:r>
      <w:r w:rsidRPr="008B7A2F">
        <w:rPr>
          <w:i/>
          <w:sz w:val="20"/>
          <w:szCs w:val="20"/>
        </w:rPr>
        <w:tab/>
        <w:t>Theory,</w:t>
      </w:r>
      <w:r w:rsidRPr="008B7A2F">
        <w:rPr>
          <w:i/>
          <w:sz w:val="20"/>
          <w:szCs w:val="20"/>
        </w:rPr>
        <w:tab/>
        <w:t>research</w:t>
      </w:r>
      <w:r w:rsidRPr="008B7A2F">
        <w:rPr>
          <w:i/>
          <w:sz w:val="20"/>
          <w:szCs w:val="20"/>
        </w:rPr>
        <w:tab/>
        <w:t>and</w:t>
      </w:r>
      <w:r w:rsidRPr="008B7A2F">
        <w:rPr>
          <w:i/>
          <w:sz w:val="20"/>
          <w:szCs w:val="20"/>
        </w:rPr>
        <w:tab/>
        <w:t>public</w:t>
      </w:r>
      <w:r w:rsidRPr="008B7A2F">
        <w:rPr>
          <w:i/>
          <w:sz w:val="20"/>
          <w:szCs w:val="20"/>
        </w:rPr>
        <w:tab/>
      </w:r>
      <w:r w:rsidRPr="008B7A2F">
        <w:rPr>
          <w:i/>
          <w:spacing w:val="-4"/>
          <w:sz w:val="20"/>
          <w:szCs w:val="20"/>
        </w:rPr>
        <w:t xml:space="preserve">policy. </w:t>
      </w:r>
      <w:r w:rsidRPr="008B7A2F">
        <w:rPr>
          <w:sz w:val="20"/>
          <w:szCs w:val="20"/>
        </w:rPr>
        <w:t>https://doi.org/10.1093/acprof:oso/9780195309836.001.0001</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Beck, C. A. J., &amp; Sales, B. D. (2001). </w:t>
      </w:r>
      <w:r w:rsidRPr="008B7A2F">
        <w:rPr>
          <w:i/>
          <w:sz w:val="20"/>
          <w:szCs w:val="20"/>
        </w:rPr>
        <w:t xml:space="preserve">Family mediation: Facts, myths, and future prospects </w:t>
      </w:r>
      <w:r w:rsidRPr="008B7A2F">
        <w:rPr>
          <w:sz w:val="20"/>
          <w:szCs w:val="20"/>
        </w:rPr>
        <w:t>(pp. 100-102). Washington, DC: American Psychological Association. https://doi.org/10.1037/10401-000</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Bernstein, T. M. (1965). </w:t>
      </w:r>
      <w:r w:rsidRPr="008B7A2F">
        <w:rPr>
          <w:i/>
          <w:sz w:val="20"/>
          <w:szCs w:val="20"/>
        </w:rPr>
        <w:t xml:space="preserve">The careful writer: A modern guide to English usage </w:t>
      </w:r>
      <w:r w:rsidRPr="008B7A2F">
        <w:rPr>
          <w:sz w:val="20"/>
          <w:szCs w:val="20"/>
        </w:rPr>
        <w:t xml:space="preserve">(2nd </w:t>
      </w:r>
      <w:proofErr w:type="gramStart"/>
      <w:r w:rsidRPr="008B7A2F">
        <w:rPr>
          <w:sz w:val="20"/>
          <w:szCs w:val="20"/>
        </w:rPr>
        <w:t>ed</w:t>
      </w:r>
      <w:proofErr w:type="gramEnd"/>
      <w:r w:rsidRPr="008B7A2F">
        <w:rPr>
          <w:sz w:val="20"/>
          <w:szCs w:val="20"/>
        </w:rPr>
        <w:t xml:space="preserve">.). New York, NY: </w:t>
      </w:r>
      <w:proofErr w:type="spellStart"/>
      <w:r w:rsidRPr="008B7A2F">
        <w:rPr>
          <w:sz w:val="20"/>
          <w:szCs w:val="20"/>
        </w:rPr>
        <w:t>Atheneum</w:t>
      </w:r>
      <w:proofErr w:type="spellEnd"/>
      <w:r w:rsidRPr="008B7A2F">
        <w:rPr>
          <w:sz w:val="20"/>
          <w:szCs w:val="20"/>
        </w:rPr>
        <w:t>.</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Bjork, R. A. (1989). Retrieval inhibition as an adaptive mechanism in human memory. In H. L. </w:t>
      </w:r>
      <w:proofErr w:type="spellStart"/>
      <w:r w:rsidRPr="008B7A2F">
        <w:rPr>
          <w:sz w:val="20"/>
          <w:szCs w:val="20"/>
        </w:rPr>
        <w:t>Roediger</w:t>
      </w:r>
      <w:proofErr w:type="spellEnd"/>
      <w:r w:rsidRPr="008B7A2F">
        <w:rPr>
          <w:sz w:val="20"/>
          <w:szCs w:val="20"/>
        </w:rPr>
        <w:t xml:space="preserve"> III, &amp; F. I. M. Craik (Eds.), </w:t>
      </w:r>
      <w:r w:rsidRPr="008B7A2F">
        <w:rPr>
          <w:i/>
          <w:sz w:val="20"/>
          <w:szCs w:val="20"/>
        </w:rPr>
        <w:t xml:space="preserve">Varieties of memory &amp; consciousness </w:t>
      </w:r>
      <w:r w:rsidRPr="008B7A2F">
        <w:rPr>
          <w:sz w:val="20"/>
          <w:szCs w:val="20"/>
        </w:rPr>
        <w:t>(pp. 309-330). Hillsdale, NJ: Erlbaum.</w:t>
      </w:r>
    </w:p>
    <w:p w:rsidR="008B7A2F" w:rsidRPr="008B7A2F" w:rsidRDefault="008B7A2F" w:rsidP="008B7A2F">
      <w:pPr>
        <w:ind w:left="720" w:right="72" w:hanging="720"/>
        <w:jc w:val="both"/>
        <w:rPr>
          <w:sz w:val="20"/>
          <w:szCs w:val="20"/>
        </w:rPr>
      </w:pPr>
    </w:p>
    <w:p w:rsidR="008B7A2F" w:rsidRPr="008B7A2F" w:rsidRDefault="008B7A2F" w:rsidP="008B7A2F">
      <w:pPr>
        <w:tabs>
          <w:tab w:val="left" w:pos="4782"/>
          <w:tab w:val="left" w:pos="9111"/>
        </w:tabs>
        <w:spacing w:line="208" w:lineRule="auto"/>
        <w:ind w:left="720" w:right="72" w:hanging="720"/>
        <w:jc w:val="both"/>
        <w:rPr>
          <w:sz w:val="20"/>
          <w:szCs w:val="20"/>
        </w:rPr>
      </w:pPr>
      <w:r w:rsidRPr="008B7A2F">
        <w:rPr>
          <w:sz w:val="20"/>
          <w:szCs w:val="20"/>
        </w:rPr>
        <w:t xml:space="preserve">Cress, C. M. (2009). </w:t>
      </w:r>
      <w:r w:rsidRPr="008B7A2F">
        <w:rPr>
          <w:i/>
          <w:sz w:val="20"/>
          <w:szCs w:val="20"/>
        </w:rPr>
        <w:t xml:space="preserve">Curricular strategies for student success and engaged learning </w:t>
      </w:r>
      <w:r w:rsidRPr="008B7A2F">
        <w:rPr>
          <w:sz w:val="20"/>
          <w:szCs w:val="20"/>
        </w:rPr>
        <w:t>[PowerPoint slides].</w:t>
      </w:r>
      <w:r w:rsidRPr="008B7A2F">
        <w:rPr>
          <w:sz w:val="20"/>
          <w:szCs w:val="20"/>
        </w:rPr>
        <w:tab/>
        <w:t>Retrieved</w:t>
      </w:r>
      <w:r w:rsidRPr="008B7A2F">
        <w:rPr>
          <w:sz w:val="20"/>
          <w:szCs w:val="20"/>
        </w:rPr>
        <w:tab/>
        <w:t xml:space="preserve">from </w:t>
      </w:r>
      <w:hyperlink r:id="rId15">
        <w:r w:rsidRPr="008B7A2F">
          <w:rPr>
            <w:sz w:val="20"/>
            <w:szCs w:val="20"/>
          </w:rPr>
          <w:t>http://www.vtcampuscompact.org/2009/TCL_post/presenter_powerpoints</w:t>
        </w:r>
      </w:hyperlink>
    </w:p>
    <w:p w:rsidR="008B7A2F" w:rsidRPr="008B7A2F" w:rsidRDefault="008B7A2F" w:rsidP="008B7A2F">
      <w:pPr>
        <w:spacing w:line="247" w:lineRule="exact"/>
        <w:ind w:left="720" w:right="72" w:hanging="720"/>
        <w:jc w:val="both"/>
        <w:rPr>
          <w:sz w:val="20"/>
          <w:szCs w:val="20"/>
        </w:rPr>
      </w:pPr>
      <w:r w:rsidRPr="008B7A2F">
        <w:rPr>
          <w:sz w:val="20"/>
          <w:szCs w:val="20"/>
        </w:rPr>
        <w:t>/Christine%20Cress%20-%20Curricular%20Strategies.ppt</w:t>
      </w:r>
    </w:p>
    <w:p w:rsidR="008B7A2F" w:rsidRPr="008B7A2F" w:rsidRDefault="008B7A2F" w:rsidP="008B7A2F">
      <w:pPr>
        <w:ind w:left="720" w:right="72" w:hanging="720"/>
        <w:jc w:val="both"/>
        <w:rPr>
          <w:sz w:val="20"/>
          <w:szCs w:val="20"/>
        </w:rPr>
      </w:pPr>
    </w:p>
    <w:p w:rsidR="008B7A2F" w:rsidRPr="008B7A2F" w:rsidRDefault="008B7A2F" w:rsidP="008B7A2F">
      <w:pPr>
        <w:ind w:left="720" w:right="72" w:hanging="720"/>
        <w:jc w:val="both"/>
        <w:rPr>
          <w:sz w:val="20"/>
          <w:szCs w:val="20"/>
        </w:rPr>
      </w:pPr>
      <w:proofErr w:type="spellStart"/>
      <w:r w:rsidRPr="008B7A2F">
        <w:rPr>
          <w:sz w:val="20"/>
          <w:szCs w:val="20"/>
        </w:rPr>
        <w:t>Driedger</w:t>
      </w:r>
      <w:proofErr w:type="spellEnd"/>
      <w:r w:rsidRPr="008B7A2F">
        <w:rPr>
          <w:sz w:val="20"/>
          <w:szCs w:val="20"/>
        </w:rPr>
        <w:t xml:space="preserve">, S. D. (1998, April 20). After divorce. </w:t>
      </w:r>
      <w:r w:rsidRPr="008B7A2F">
        <w:rPr>
          <w:i/>
          <w:sz w:val="20"/>
          <w:szCs w:val="20"/>
        </w:rPr>
        <w:t>Maclean’s</w:t>
      </w:r>
      <w:r w:rsidRPr="008B7A2F">
        <w:rPr>
          <w:sz w:val="20"/>
          <w:szCs w:val="20"/>
        </w:rPr>
        <w:t xml:space="preserve">, </w:t>
      </w:r>
      <w:r w:rsidRPr="008B7A2F">
        <w:rPr>
          <w:i/>
          <w:sz w:val="20"/>
          <w:szCs w:val="20"/>
        </w:rPr>
        <w:t>111</w:t>
      </w:r>
      <w:r w:rsidRPr="008B7A2F">
        <w:rPr>
          <w:sz w:val="20"/>
          <w:szCs w:val="20"/>
        </w:rPr>
        <w:t>(16), 38-43.</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Gibbs, J. T., &amp; Huang, L. N. (Eds.). (1991). </w:t>
      </w:r>
      <w:r w:rsidRPr="008B7A2F">
        <w:rPr>
          <w:i/>
          <w:sz w:val="20"/>
          <w:szCs w:val="20"/>
        </w:rPr>
        <w:t>Children of color: Psychological interventions with minority youth</w:t>
      </w:r>
      <w:r w:rsidRPr="008B7A2F">
        <w:rPr>
          <w:sz w:val="20"/>
          <w:szCs w:val="20"/>
        </w:rPr>
        <w:t xml:space="preserve">. San Francisco, CA: </w:t>
      </w:r>
      <w:proofErr w:type="spellStart"/>
      <w:r w:rsidRPr="008B7A2F">
        <w:rPr>
          <w:sz w:val="20"/>
          <w:szCs w:val="20"/>
        </w:rPr>
        <w:t>Jossey</w:t>
      </w:r>
      <w:proofErr w:type="spellEnd"/>
      <w:r w:rsidRPr="008B7A2F">
        <w:rPr>
          <w:sz w:val="20"/>
          <w:szCs w:val="20"/>
        </w:rPr>
        <w:t>-Bass.</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Gilbert, D. G., </w:t>
      </w:r>
      <w:proofErr w:type="spellStart"/>
      <w:r w:rsidRPr="008B7A2F">
        <w:rPr>
          <w:sz w:val="20"/>
          <w:szCs w:val="20"/>
        </w:rPr>
        <w:t>McClernon</w:t>
      </w:r>
      <w:proofErr w:type="spellEnd"/>
      <w:r w:rsidRPr="008B7A2F">
        <w:rPr>
          <w:sz w:val="20"/>
          <w:szCs w:val="20"/>
        </w:rPr>
        <w:t xml:space="preserve">, J. F., </w:t>
      </w:r>
      <w:proofErr w:type="spellStart"/>
      <w:r w:rsidRPr="008B7A2F">
        <w:rPr>
          <w:sz w:val="20"/>
          <w:szCs w:val="20"/>
        </w:rPr>
        <w:t>Rabinovich</w:t>
      </w:r>
      <w:proofErr w:type="spellEnd"/>
      <w:r w:rsidRPr="008B7A2F">
        <w:rPr>
          <w:sz w:val="20"/>
          <w:szCs w:val="20"/>
        </w:rPr>
        <w:t xml:space="preserve">, N. E., </w:t>
      </w:r>
      <w:proofErr w:type="spellStart"/>
      <w:r w:rsidRPr="008B7A2F">
        <w:rPr>
          <w:sz w:val="20"/>
          <w:szCs w:val="20"/>
        </w:rPr>
        <w:t>Sugai</w:t>
      </w:r>
      <w:proofErr w:type="spellEnd"/>
      <w:r w:rsidRPr="008B7A2F">
        <w:rPr>
          <w:sz w:val="20"/>
          <w:szCs w:val="20"/>
        </w:rPr>
        <w:t xml:space="preserve">, C., Plath, L. C., </w:t>
      </w:r>
      <w:proofErr w:type="spellStart"/>
      <w:r w:rsidRPr="008B7A2F">
        <w:rPr>
          <w:sz w:val="20"/>
          <w:szCs w:val="20"/>
        </w:rPr>
        <w:t>Asgaard</w:t>
      </w:r>
      <w:proofErr w:type="spellEnd"/>
      <w:r w:rsidRPr="008B7A2F">
        <w:rPr>
          <w:sz w:val="20"/>
          <w:szCs w:val="20"/>
        </w:rPr>
        <w:t xml:space="preserve">, G., ... </w:t>
      </w:r>
      <w:proofErr w:type="spellStart"/>
      <w:r w:rsidRPr="008B7A2F">
        <w:rPr>
          <w:sz w:val="20"/>
          <w:szCs w:val="20"/>
        </w:rPr>
        <w:t>Botros</w:t>
      </w:r>
      <w:proofErr w:type="spellEnd"/>
      <w:r w:rsidRPr="008B7A2F">
        <w:rPr>
          <w:sz w:val="20"/>
          <w:szCs w:val="20"/>
        </w:rPr>
        <w:t xml:space="preserve">, N. (2004). Effects of </w:t>
      </w:r>
      <w:r w:rsidRPr="008B7A2F">
        <w:rPr>
          <w:sz w:val="20"/>
          <w:szCs w:val="20"/>
        </w:rPr>
        <w:lastRenderedPageBreak/>
        <w:t xml:space="preserve">quitting smoking on EEG activation and attention last for more than 31 days and are more severe with stress, dependence, DRD2 </w:t>
      </w:r>
      <w:proofErr w:type="gramStart"/>
      <w:r w:rsidRPr="008B7A2F">
        <w:rPr>
          <w:sz w:val="20"/>
          <w:szCs w:val="20"/>
        </w:rPr>
        <w:t>A</w:t>
      </w:r>
      <w:proofErr w:type="gramEnd"/>
      <w:r w:rsidRPr="008B7A2F">
        <w:rPr>
          <w:sz w:val="20"/>
          <w:szCs w:val="20"/>
        </w:rPr>
        <w:t xml:space="preserve"> 1 allele, and depressive traits. </w:t>
      </w:r>
      <w:r w:rsidRPr="008B7A2F">
        <w:rPr>
          <w:i/>
          <w:sz w:val="20"/>
          <w:szCs w:val="20"/>
        </w:rPr>
        <w:t>Nicotine and Tobacco Research</w:t>
      </w:r>
      <w:r w:rsidRPr="008B7A2F">
        <w:rPr>
          <w:sz w:val="20"/>
          <w:szCs w:val="20"/>
        </w:rPr>
        <w:t xml:space="preserve">, </w:t>
      </w:r>
      <w:r w:rsidRPr="008B7A2F">
        <w:rPr>
          <w:i/>
          <w:sz w:val="20"/>
          <w:szCs w:val="20"/>
        </w:rPr>
        <w:t>6</w:t>
      </w:r>
      <w:r w:rsidRPr="008B7A2F">
        <w:rPr>
          <w:sz w:val="20"/>
          <w:szCs w:val="20"/>
        </w:rPr>
        <w:t>, 249-267. https://doi.org/10.1 080/1462220041 0001676305</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Goleman, D. (2009). What makes a leader? In D. Demers (Ed.), </w:t>
      </w:r>
      <w:r w:rsidRPr="008B7A2F">
        <w:rPr>
          <w:i/>
          <w:sz w:val="20"/>
          <w:szCs w:val="20"/>
        </w:rPr>
        <w:t xml:space="preserve">AHSC 230: Interpersonal communication and relationships </w:t>
      </w:r>
      <w:r w:rsidRPr="008B7A2F">
        <w:rPr>
          <w:sz w:val="20"/>
          <w:szCs w:val="20"/>
        </w:rPr>
        <w:t xml:space="preserve">(pp. 47-56). Montreal, Canada: Concordia University Bookstore. (Reprinted from </w:t>
      </w:r>
      <w:r w:rsidRPr="008B7A2F">
        <w:rPr>
          <w:i/>
          <w:sz w:val="20"/>
          <w:szCs w:val="20"/>
        </w:rPr>
        <w:t>Harvard Business Review</w:t>
      </w:r>
      <w:r w:rsidRPr="008B7A2F">
        <w:rPr>
          <w:sz w:val="20"/>
          <w:szCs w:val="20"/>
        </w:rPr>
        <w:t xml:space="preserve">, </w:t>
      </w:r>
      <w:r w:rsidRPr="008B7A2F">
        <w:rPr>
          <w:i/>
          <w:sz w:val="20"/>
          <w:szCs w:val="20"/>
        </w:rPr>
        <w:t>76</w:t>
      </w:r>
      <w:r w:rsidRPr="008B7A2F">
        <w:rPr>
          <w:sz w:val="20"/>
          <w:szCs w:val="20"/>
        </w:rPr>
        <w:t>(6), pp. 93-102, 1998).</w:t>
      </w:r>
    </w:p>
    <w:p w:rsidR="008B7A2F" w:rsidRPr="008B7A2F" w:rsidRDefault="008B7A2F" w:rsidP="008B7A2F">
      <w:pPr>
        <w:ind w:left="720" w:right="72" w:hanging="720"/>
        <w:jc w:val="both"/>
        <w:rPr>
          <w:sz w:val="20"/>
          <w:szCs w:val="20"/>
        </w:rPr>
      </w:pPr>
    </w:p>
    <w:p w:rsidR="008B7A2F" w:rsidRPr="008B7A2F" w:rsidRDefault="008B7A2F" w:rsidP="008B7A2F">
      <w:pPr>
        <w:spacing w:line="258" w:lineRule="exact"/>
        <w:ind w:left="720" w:right="72" w:hanging="720"/>
        <w:jc w:val="both"/>
        <w:rPr>
          <w:i/>
          <w:sz w:val="20"/>
          <w:szCs w:val="20"/>
        </w:rPr>
      </w:pPr>
      <w:proofErr w:type="spellStart"/>
      <w:r w:rsidRPr="008B7A2F">
        <w:rPr>
          <w:sz w:val="20"/>
          <w:szCs w:val="20"/>
        </w:rPr>
        <w:t>Guignon</w:t>
      </w:r>
      <w:proofErr w:type="spellEnd"/>
      <w:r w:rsidRPr="008B7A2F">
        <w:rPr>
          <w:sz w:val="20"/>
          <w:szCs w:val="20"/>
        </w:rPr>
        <w:t xml:space="preserve">, C. B. (1998). Existentialism. In E. Craig (Ed.), </w:t>
      </w:r>
      <w:r w:rsidRPr="008B7A2F">
        <w:rPr>
          <w:i/>
          <w:sz w:val="20"/>
          <w:szCs w:val="20"/>
        </w:rPr>
        <w:t xml:space="preserve">Routledge encyclopedia of philosophy </w:t>
      </w:r>
      <w:r w:rsidRPr="008B7A2F">
        <w:rPr>
          <w:sz w:val="20"/>
          <w:szCs w:val="20"/>
        </w:rPr>
        <w:t>(Vol. 3, pp. 493-502). London, England: Routledge.</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Healey, D. (2005). </w:t>
      </w:r>
      <w:r w:rsidRPr="008B7A2F">
        <w:rPr>
          <w:i/>
          <w:sz w:val="20"/>
          <w:szCs w:val="20"/>
        </w:rPr>
        <w:t xml:space="preserve">Attention deficit/hyperactivity disorder and creativity: An investigation into their relationship </w:t>
      </w:r>
      <w:r w:rsidRPr="008B7A2F">
        <w:rPr>
          <w:sz w:val="20"/>
          <w:szCs w:val="20"/>
        </w:rPr>
        <w:t>(Unpublished doctoral dissertation). University of Canterbury, Christchurch, New Zealand.</w:t>
      </w:r>
    </w:p>
    <w:p w:rsidR="008B7A2F" w:rsidRPr="008B7A2F" w:rsidRDefault="008B7A2F" w:rsidP="008B7A2F">
      <w:pPr>
        <w:spacing w:line="208" w:lineRule="auto"/>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proofErr w:type="spellStart"/>
      <w:r w:rsidRPr="008B7A2F">
        <w:rPr>
          <w:sz w:val="20"/>
          <w:szCs w:val="20"/>
        </w:rPr>
        <w:t>Herculano-Houzel</w:t>
      </w:r>
      <w:proofErr w:type="spellEnd"/>
      <w:r w:rsidRPr="008B7A2F">
        <w:rPr>
          <w:sz w:val="20"/>
          <w:szCs w:val="20"/>
        </w:rPr>
        <w:t xml:space="preserve">, S., Collins, C. E., Wong, P., </w:t>
      </w:r>
      <w:proofErr w:type="spellStart"/>
      <w:r w:rsidRPr="008B7A2F">
        <w:rPr>
          <w:sz w:val="20"/>
          <w:szCs w:val="20"/>
        </w:rPr>
        <w:t>Kaas</w:t>
      </w:r>
      <w:proofErr w:type="spellEnd"/>
      <w:r w:rsidRPr="008B7A2F">
        <w:rPr>
          <w:sz w:val="20"/>
          <w:szCs w:val="20"/>
        </w:rPr>
        <w:t xml:space="preserve">, J. H., &amp; Lent, R. (2008). The basic </w:t>
      </w:r>
      <w:proofErr w:type="spellStart"/>
      <w:r w:rsidRPr="008B7A2F">
        <w:rPr>
          <w:sz w:val="20"/>
          <w:szCs w:val="20"/>
        </w:rPr>
        <w:t>nonuniformity</w:t>
      </w:r>
      <w:proofErr w:type="spellEnd"/>
      <w:r w:rsidRPr="008B7A2F">
        <w:rPr>
          <w:sz w:val="20"/>
          <w:szCs w:val="20"/>
        </w:rPr>
        <w:t xml:space="preserve"> of the cerebral cortex. </w:t>
      </w:r>
      <w:r w:rsidRPr="008B7A2F">
        <w:rPr>
          <w:i/>
          <w:sz w:val="20"/>
          <w:szCs w:val="20"/>
        </w:rPr>
        <w:t>Proceedings of the National Academy of Sciences</w:t>
      </w:r>
      <w:r w:rsidRPr="008B7A2F">
        <w:rPr>
          <w:sz w:val="20"/>
          <w:szCs w:val="20"/>
        </w:rPr>
        <w:t xml:space="preserve">, </w:t>
      </w:r>
      <w:r w:rsidRPr="008B7A2F">
        <w:rPr>
          <w:i/>
          <w:sz w:val="20"/>
          <w:szCs w:val="20"/>
        </w:rPr>
        <w:t>105</w:t>
      </w:r>
      <w:r w:rsidRPr="008B7A2F">
        <w:rPr>
          <w:sz w:val="20"/>
          <w:szCs w:val="20"/>
        </w:rPr>
        <w:t>, 12593-12598.</w:t>
      </w:r>
      <w:r w:rsidRPr="008B7A2F">
        <w:rPr>
          <w:spacing w:val="-1"/>
          <w:sz w:val="20"/>
          <w:szCs w:val="20"/>
        </w:rPr>
        <w:t xml:space="preserve"> </w:t>
      </w:r>
      <w:r w:rsidRPr="008B7A2F">
        <w:rPr>
          <w:sz w:val="20"/>
          <w:szCs w:val="20"/>
        </w:rPr>
        <w:t>https://doi.org/10.1073/pnas.0805417105</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proofErr w:type="spellStart"/>
      <w:r w:rsidRPr="008B7A2F">
        <w:rPr>
          <w:sz w:val="20"/>
          <w:szCs w:val="20"/>
        </w:rPr>
        <w:t>Klimoski</w:t>
      </w:r>
      <w:proofErr w:type="spellEnd"/>
      <w:r w:rsidRPr="008B7A2F">
        <w:rPr>
          <w:sz w:val="20"/>
          <w:szCs w:val="20"/>
        </w:rPr>
        <w:t xml:space="preserve">, R., &amp; Palmer, S. (1993). The ADA and the hiring process in organizations. </w:t>
      </w:r>
      <w:r w:rsidRPr="008B7A2F">
        <w:rPr>
          <w:i/>
          <w:sz w:val="20"/>
          <w:szCs w:val="20"/>
        </w:rPr>
        <w:t>Consulting Psychology Journal: Practice and Research</w:t>
      </w:r>
      <w:r w:rsidRPr="008B7A2F">
        <w:rPr>
          <w:sz w:val="20"/>
          <w:szCs w:val="20"/>
        </w:rPr>
        <w:t xml:space="preserve">, </w:t>
      </w:r>
      <w:r w:rsidRPr="008B7A2F">
        <w:rPr>
          <w:i/>
          <w:sz w:val="20"/>
          <w:szCs w:val="20"/>
        </w:rPr>
        <w:t>45</w:t>
      </w:r>
      <w:r w:rsidRPr="008B7A2F">
        <w:rPr>
          <w:sz w:val="20"/>
          <w:szCs w:val="20"/>
        </w:rPr>
        <w:t>(2), 10-36. https://doi.org/10.1037/1061- 4087.45.2.10</w:t>
      </w:r>
    </w:p>
    <w:p w:rsidR="008B7A2F" w:rsidRPr="008B7A2F" w:rsidRDefault="008B7A2F" w:rsidP="008B7A2F">
      <w:pPr>
        <w:ind w:left="720" w:right="72" w:hanging="720"/>
        <w:jc w:val="both"/>
        <w:rPr>
          <w:sz w:val="20"/>
          <w:szCs w:val="20"/>
        </w:rPr>
      </w:pPr>
    </w:p>
    <w:p w:rsidR="008B7A2F" w:rsidRPr="008B7A2F" w:rsidRDefault="008B7A2F" w:rsidP="008B7A2F">
      <w:pPr>
        <w:ind w:left="720" w:right="72" w:hanging="720"/>
        <w:jc w:val="both"/>
        <w:rPr>
          <w:sz w:val="20"/>
          <w:szCs w:val="20"/>
        </w:rPr>
      </w:pPr>
      <w:r w:rsidRPr="008B7A2F">
        <w:rPr>
          <w:sz w:val="20"/>
          <w:szCs w:val="20"/>
        </w:rPr>
        <w:t xml:space="preserve">Kubrick, S. (Director). (1980). </w:t>
      </w:r>
      <w:r w:rsidRPr="008B7A2F">
        <w:rPr>
          <w:i/>
          <w:sz w:val="20"/>
          <w:szCs w:val="20"/>
        </w:rPr>
        <w:t xml:space="preserve">The Shining </w:t>
      </w:r>
      <w:r w:rsidRPr="008B7A2F">
        <w:rPr>
          <w:sz w:val="20"/>
          <w:szCs w:val="20"/>
        </w:rPr>
        <w:t>[Motion picture]. United States: Warner Brothers.</w:t>
      </w:r>
    </w:p>
    <w:p w:rsidR="008B7A2F" w:rsidRPr="008B7A2F" w:rsidRDefault="008B7A2F" w:rsidP="008B7A2F">
      <w:pPr>
        <w:spacing w:line="208" w:lineRule="auto"/>
        <w:ind w:left="720" w:right="72" w:hanging="720"/>
        <w:jc w:val="both"/>
        <w:rPr>
          <w:sz w:val="20"/>
          <w:szCs w:val="20"/>
        </w:rPr>
      </w:pPr>
      <w:r w:rsidRPr="008B7A2F">
        <w:rPr>
          <w:sz w:val="20"/>
          <w:szCs w:val="20"/>
        </w:rPr>
        <w:t xml:space="preserve">Liu, S. (2005, May). </w:t>
      </w:r>
      <w:r w:rsidRPr="008B7A2F">
        <w:rPr>
          <w:i/>
          <w:sz w:val="20"/>
          <w:szCs w:val="20"/>
        </w:rPr>
        <w:t>Defending against business crises with the help of intelligent agent based early warning solutions</w:t>
      </w:r>
      <w:r w:rsidRPr="008B7A2F">
        <w:rPr>
          <w:sz w:val="20"/>
          <w:szCs w:val="20"/>
        </w:rPr>
        <w:t xml:space="preserve">. Paper presented at the Seventh International Conference on Enterprise Information Systems, Miami, FL. Abstract retrieved from </w:t>
      </w:r>
      <w:hyperlink r:id="rId16">
        <w:r w:rsidRPr="008B7A2F">
          <w:rPr>
            <w:sz w:val="20"/>
            <w:szCs w:val="20"/>
          </w:rPr>
          <w:t>http://www.iceis.org/iceis2005/abstracts_2005.htm</w:t>
        </w:r>
      </w:hyperlink>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proofErr w:type="spellStart"/>
      <w:r w:rsidRPr="008B7A2F">
        <w:rPr>
          <w:sz w:val="20"/>
          <w:szCs w:val="20"/>
        </w:rPr>
        <w:t>MacIntyre</w:t>
      </w:r>
      <w:proofErr w:type="spellEnd"/>
      <w:r w:rsidRPr="008B7A2F">
        <w:rPr>
          <w:sz w:val="20"/>
          <w:szCs w:val="20"/>
        </w:rPr>
        <w:t xml:space="preserve">, L. (Reporter). (2002, January 23). Scandal of the Century [Television series episode]. In H. </w:t>
      </w:r>
      <w:proofErr w:type="spellStart"/>
      <w:r w:rsidRPr="008B7A2F">
        <w:rPr>
          <w:sz w:val="20"/>
          <w:szCs w:val="20"/>
        </w:rPr>
        <w:t>Cashore</w:t>
      </w:r>
      <w:proofErr w:type="spellEnd"/>
      <w:r w:rsidRPr="008B7A2F">
        <w:rPr>
          <w:sz w:val="20"/>
          <w:szCs w:val="20"/>
        </w:rPr>
        <w:t xml:space="preserve"> (Producer), </w:t>
      </w:r>
      <w:proofErr w:type="gramStart"/>
      <w:r w:rsidRPr="008B7A2F">
        <w:rPr>
          <w:i/>
          <w:sz w:val="20"/>
          <w:szCs w:val="20"/>
        </w:rPr>
        <w:t>The</w:t>
      </w:r>
      <w:proofErr w:type="gramEnd"/>
      <w:r w:rsidRPr="008B7A2F">
        <w:rPr>
          <w:i/>
          <w:sz w:val="20"/>
          <w:szCs w:val="20"/>
        </w:rPr>
        <w:t xml:space="preserve"> fifth estate</w:t>
      </w:r>
      <w:r w:rsidRPr="008B7A2F">
        <w:rPr>
          <w:sz w:val="20"/>
          <w:szCs w:val="20"/>
        </w:rPr>
        <w:t>. Toronto, Canada: Canadian Broadcasting Corporation.</w:t>
      </w:r>
    </w:p>
    <w:p w:rsidR="008B7A2F" w:rsidRPr="008B7A2F" w:rsidRDefault="008B7A2F" w:rsidP="008B7A2F">
      <w:pPr>
        <w:ind w:left="720" w:right="72" w:hanging="720"/>
        <w:jc w:val="both"/>
        <w:rPr>
          <w:sz w:val="20"/>
          <w:szCs w:val="20"/>
        </w:rPr>
      </w:pPr>
    </w:p>
    <w:p w:rsidR="008B7A2F" w:rsidRPr="008B7A2F" w:rsidRDefault="008B7A2F" w:rsidP="008B7A2F">
      <w:pPr>
        <w:ind w:left="720" w:right="72" w:hanging="720"/>
        <w:jc w:val="both"/>
        <w:rPr>
          <w:sz w:val="20"/>
          <w:szCs w:val="20"/>
        </w:rPr>
      </w:pPr>
      <w:r w:rsidRPr="008B7A2F">
        <w:rPr>
          <w:sz w:val="20"/>
          <w:szCs w:val="20"/>
        </w:rPr>
        <w:t xml:space="preserve">McLuhan, M. (1970a). </w:t>
      </w:r>
      <w:r w:rsidRPr="008B7A2F">
        <w:rPr>
          <w:i/>
          <w:sz w:val="20"/>
          <w:szCs w:val="20"/>
        </w:rPr>
        <w:t>Culture is our business</w:t>
      </w:r>
      <w:r w:rsidRPr="008B7A2F">
        <w:rPr>
          <w:sz w:val="20"/>
          <w:szCs w:val="20"/>
        </w:rPr>
        <w:t xml:space="preserve">. New York, NY: McGraw-Hill. McLuhan, M. (1970b). </w:t>
      </w:r>
      <w:r w:rsidRPr="008B7A2F">
        <w:rPr>
          <w:i/>
          <w:sz w:val="20"/>
          <w:szCs w:val="20"/>
        </w:rPr>
        <w:t xml:space="preserve">From </w:t>
      </w:r>
      <w:proofErr w:type="spellStart"/>
      <w:r w:rsidRPr="008B7A2F">
        <w:rPr>
          <w:i/>
          <w:sz w:val="20"/>
          <w:szCs w:val="20"/>
        </w:rPr>
        <w:t>cliche</w:t>
      </w:r>
      <w:proofErr w:type="spellEnd"/>
      <w:r w:rsidRPr="008B7A2F">
        <w:rPr>
          <w:i/>
          <w:sz w:val="20"/>
          <w:szCs w:val="20"/>
        </w:rPr>
        <w:t xml:space="preserve"> to archetype</w:t>
      </w:r>
      <w:r w:rsidRPr="008B7A2F">
        <w:rPr>
          <w:sz w:val="20"/>
          <w:szCs w:val="20"/>
        </w:rPr>
        <w:t>. New York, NY: Viking Press.</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proofErr w:type="spellStart"/>
      <w:r w:rsidRPr="008B7A2F">
        <w:rPr>
          <w:sz w:val="20"/>
          <w:szCs w:val="20"/>
        </w:rPr>
        <w:t>Mellers</w:t>
      </w:r>
      <w:proofErr w:type="spellEnd"/>
      <w:r w:rsidRPr="008B7A2F">
        <w:rPr>
          <w:sz w:val="20"/>
          <w:szCs w:val="20"/>
        </w:rPr>
        <w:t xml:space="preserve">, B. A. (2000). Choice and the relative pleasure of consequences. </w:t>
      </w:r>
      <w:r w:rsidRPr="008B7A2F">
        <w:rPr>
          <w:i/>
          <w:sz w:val="20"/>
          <w:szCs w:val="20"/>
        </w:rPr>
        <w:t>Psychological Bulletin</w:t>
      </w:r>
      <w:r w:rsidRPr="008B7A2F">
        <w:rPr>
          <w:sz w:val="20"/>
          <w:szCs w:val="20"/>
        </w:rPr>
        <w:t xml:space="preserve">, </w:t>
      </w:r>
      <w:r w:rsidRPr="008B7A2F">
        <w:rPr>
          <w:i/>
          <w:sz w:val="20"/>
          <w:szCs w:val="20"/>
        </w:rPr>
        <w:t>126</w:t>
      </w:r>
      <w:r w:rsidRPr="008B7A2F">
        <w:rPr>
          <w:sz w:val="20"/>
          <w:szCs w:val="20"/>
        </w:rPr>
        <w:t>, 910-924. https://doi.org/10.1037/0033-2909.126.6.910</w:t>
      </w:r>
    </w:p>
    <w:p w:rsidR="008B7A2F" w:rsidRPr="008B7A2F" w:rsidRDefault="008B7A2F" w:rsidP="008B7A2F">
      <w:pPr>
        <w:spacing w:line="640" w:lineRule="atLeast"/>
        <w:ind w:left="720" w:right="72" w:hanging="720"/>
        <w:jc w:val="both"/>
        <w:rPr>
          <w:sz w:val="20"/>
          <w:szCs w:val="20"/>
        </w:rPr>
      </w:pPr>
      <w:r w:rsidRPr="008B7A2F">
        <w:rPr>
          <w:sz w:val="20"/>
          <w:szCs w:val="20"/>
        </w:rPr>
        <w:t xml:space="preserve">Postman, N. (1979). </w:t>
      </w:r>
      <w:r w:rsidRPr="008B7A2F">
        <w:rPr>
          <w:i/>
          <w:sz w:val="20"/>
          <w:szCs w:val="20"/>
        </w:rPr>
        <w:t>Teaching as a conserving activity</w:t>
      </w:r>
      <w:r w:rsidRPr="008B7A2F">
        <w:rPr>
          <w:sz w:val="20"/>
          <w:szCs w:val="20"/>
        </w:rPr>
        <w:t xml:space="preserve">. New York, NY: </w:t>
      </w:r>
      <w:proofErr w:type="spellStart"/>
      <w:r w:rsidRPr="008B7A2F">
        <w:rPr>
          <w:sz w:val="20"/>
          <w:szCs w:val="20"/>
        </w:rPr>
        <w:t>Delacorte</w:t>
      </w:r>
      <w:proofErr w:type="spellEnd"/>
      <w:r w:rsidRPr="008B7A2F">
        <w:rPr>
          <w:sz w:val="20"/>
          <w:szCs w:val="20"/>
        </w:rPr>
        <w:t xml:space="preserve"> Press. </w:t>
      </w:r>
    </w:p>
    <w:p w:rsidR="008B7A2F" w:rsidRPr="008B7A2F" w:rsidRDefault="008B7A2F" w:rsidP="008B7A2F">
      <w:pPr>
        <w:spacing w:line="640" w:lineRule="atLeast"/>
        <w:ind w:left="720" w:right="72" w:hanging="720"/>
        <w:jc w:val="both"/>
        <w:rPr>
          <w:sz w:val="20"/>
          <w:szCs w:val="20"/>
        </w:rPr>
      </w:pPr>
      <w:r w:rsidRPr="008B7A2F">
        <w:rPr>
          <w:sz w:val="20"/>
          <w:szCs w:val="20"/>
        </w:rPr>
        <w:t xml:space="preserve">Postman, N. (1985). </w:t>
      </w:r>
      <w:r w:rsidRPr="008B7A2F">
        <w:rPr>
          <w:i/>
          <w:sz w:val="20"/>
          <w:szCs w:val="20"/>
        </w:rPr>
        <w:t xml:space="preserve">Amusing ourselves to death: Public discourse in the age of show </w:t>
      </w:r>
      <w:proofErr w:type="spellStart"/>
      <w:r w:rsidRPr="008B7A2F">
        <w:rPr>
          <w:i/>
          <w:sz w:val="20"/>
          <w:szCs w:val="20"/>
        </w:rPr>
        <w:t>business</w:t>
      </w:r>
      <w:r w:rsidRPr="008B7A2F">
        <w:rPr>
          <w:sz w:val="20"/>
          <w:szCs w:val="20"/>
        </w:rPr>
        <w:t>.New</w:t>
      </w:r>
      <w:proofErr w:type="spellEnd"/>
      <w:r w:rsidRPr="008B7A2F">
        <w:rPr>
          <w:sz w:val="20"/>
          <w:szCs w:val="20"/>
        </w:rPr>
        <w:t xml:space="preserve"> York, NY: Viking.</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proofErr w:type="spellStart"/>
      <w:r w:rsidRPr="008B7A2F">
        <w:rPr>
          <w:sz w:val="20"/>
          <w:szCs w:val="20"/>
        </w:rPr>
        <w:t>Semenak</w:t>
      </w:r>
      <w:proofErr w:type="spellEnd"/>
      <w:r w:rsidRPr="008B7A2F">
        <w:rPr>
          <w:sz w:val="20"/>
          <w:szCs w:val="20"/>
        </w:rPr>
        <w:t xml:space="preserve">, S. (1995, December 28). Feeling right at home: Government residence eschews traditional rules. </w:t>
      </w:r>
      <w:r w:rsidRPr="008B7A2F">
        <w:rPr>
          <w:i/>
          <w:sz w:val="20"/>
          <w:szCs w:val="20"/>
        </w:rPr>
        <w:t>Montreal Gazette</w:t>
      </w:r>
      <w:r w:rsidRPr="008B7A2F">
        <w:rPr>
          <w:sz w:val="20"/>
          <w:szCs w:val="20"/>
        </w:rPr>
        <w:t>, p. A4.</w:t>
      </w:r>
    </w:p>
    <w:p w:rsidR="008B7A2F" w:rsidRPr="008B7A2F" w:rsidRDefault="008B7A2F" w:rsidP="008B7A2F">
      <w:pPr>
        <w:ind w:left="720" w:right="72" w:hanging="720"/>
        <w:jc w:val="both"/>
        <w:rPr>
          <w:sz w:val="20"/>
          <w:szCs w:val="20"/>
        </w:rPr>
      </w:pPr>
    </w:p>
    <w:p w:rsidR="008B7A2F" w:rsidRPr="008B7A2F" w:rsidRDefault="008B7A2F" w:rsidP="008B7A2F">
      <w:pPr>
        <w:spacing w:line="208" w:lineRule="auto"/>
        <w:ind w:left="720" w:right="72" w:hanging="720"/>
        <w:jc w:val="both"/>
        <w:rPr>
          <w:sz w:val="20"/>
          <w:szCs w:val="20"/>
        </w:rPr>
      </w:pPr>
      <w:r w:rsidRPr="008B7A2F">
        <w:rPr>
          <w:sz w:val="20"/>
          <w:szCs w:val="20"/>
        </w:rPr>
        <w:t xml:space="preserve">Strong, E. K. Jr., &amp; </w:t>
      </w:r>
      <w:proofErr w:type="spellStart"/>
      <w:r w:rsidRPr="008B7A2F">
        <w:rPr>
          <w:sz w:val="20"/>
          <w:szCs w:val="20"/>
        </w:rPr>
        <w:t>Uhrbrock</w:t>
      </w:r>
      <w:proofErr w:type="spellEnd"/>
      <w:r w:rsidRPr="008B7A2F">
        <w:rPr>
          <w:sz w:val="20"/>
          <w:szCs w:val="20"/>
        </w:rPr>
        <w:t xml:space="preserve">, R. S. (1923). Bibliography on job analysis. </w:t>
      </w:r>
      <w:r w:rsidRPr="008B7A2F">
        <w:rPr>
          <w:spacing w:val="-3"/>
          <w:sz w:val="20"/>
          <w:szCs w:val="20"/>
        </w:rPr>
        <w:t xml:space="preserve">In </w:t>
      </w:r>
      <w:r w:rsidRPr="008B7A2F">
        <w:rPr>
          <w:sz w:val="20"/>
          <w:szCs w:val="20"/>
        </w:rPr>
        <w:t xml:space="preserve">L. </w:t>
      </w:r>
      <w:proofErr w:type="spellStart"/>
      <w:r w:rsidRPr="008B7A2F">
        <w:rPr>
          <w:sz w:val="20"/>
          <w:szCs w:val="20"/>
        </w:rPr>
        <w:t>Outhwaite</w:t>
      </w:r>
      <w:proofErr w:type="spellEnd"/>
      <w:r w:rsidRPr="008B7A2F">
        <w:rPr>
          <w:sz w:val="20"/>
          <w:szCs w:val="20"/>
        </w:rPr>
        <w:t xml:space="preserve"> (Series Ed.), </w:t>
      </w:r>
      <w:r w:rsidRPr="008B7A2F">
        <w:rPr>
          <w:i/>
          <w:sz w:val="20"/>
          <w:szCs w:val="20"/>
        </w:rPr>
        <w:t xml:space="preserve">Personnel Research Series: Vol. 1. Job analysis and the curriculum </w:t>
      </w:r>
      <w:r w:rsidRPr="008B7A2F">
        <w:rPr>
          <w:sz w:val="20"/>
          <w:szCs w:val="20"/>
        </w:rPr>
        <w:t>(pp. 140- 146).</w:t>
      </w:r>
      <w:r w:rsidRPr="008B7A2F">
        <w:rPr>
          <w:spacing w:val="-2"/>
          <w:sz w:val="20"/>
          <w:szCs w:val="20"/>
        </w:rPr>
        <w:t xml:space="preserve"> </w:t>
      </w:r>
      <w:r w:rsidRPr="008B7A2F">
        <w:rPr>
          <w:sz w:val="20"/>
          <w:szCs w:val="20"/>
        </w:rPr>
        <w:t>https://doi.org/10.1037/10762-000</w:t>
      </w:r>
    </w:p>
    <w:p w:rsidR="008B7A2F" w:rsidRPr="008B7A2F" w:rsidRDefault="008B7A2F" w:rsidP="008B7A2F">
      <w:pPr>
        <w:rPr>
          <w:sz w:val="20"/>
          <w:szCs w:val="20"/>
        </w:rPr>
      </w:pPr>
    </w:p>
    <w:p w:rsidR="008B7A2F" w:rsidRPr="008B7A2F" w:rsidRDefault="008B7A2F" w:rsidP="008B7A2F">
      <w:pPr>
        <w:spacing w:line="274" w:lineRule="exact"/>
        <w:jc w:val="center"/>
        <w:outlineLvl w:val="0"/>
        <w:rPr>
          <w:b/>
          <w:bCs/>
          <w:sz w:val="20"/>
          <w:szCs w:val="20"/>
        </w:rPr>
      </w:pPr>
      <w:r w:rsidRPr="008B7A2F">
        <w:rPr>
          <w:b/>
          <w:bCs/>
          <w:sz w:val="20"/>
          <w:szCs w:val="20"/>
        </w:rPr>
        <w:t>NOTES</w:t>
      </w:r>
    </w:p>
    <w:p w:rsidR="008B7A2F" w:rsidRPr="008B7A2F" w:rsidRDefault="008B7A2F" w:rsidP="008B7A2F">
      <w:pPr>
        <w:spacing w:line="274" w:lineRule="exact"/>
        <w:rPr>
          <w:sz w:val="20"/>
          <w:szCs w:val="20"/>
        </w:rPr>
      </w:pPr>
      <w:r w:rsidRPr="008B7A2F">
        <w:rPr>
          <w:b/>
          <w:sz w:val="20"/>
          <w:szCs w:val="20"/>
        </w:rPr>
        <w:t xml:space="preserve">Note 1. </w:t>
      </w:r>
      <w:r w:rsidRPr="008B7A2F">
        <w:rPr>
          <w:sz w:val="20"/>
          <w:szCs w:val="20"/>
        </w:rPr>
        <w:t>This is an example.</w:t>
      </w:r>
    </w:p>
    <w:p w:rsidR="008B7A2F" w:rsidRPr="008B7A2F" w:rsidRDefault="008B7A2F" w:rsidP="008B7A2F">
      <w:pPr>
        <w:rPr>
          <w:sz w:val="20"/>
          <w:szCs w:val="20"/>
        </w:rPr>
      </w:pPr>
      <w:r w:rsidRPr="008B7A2F">
        <w:rPr>
          <w:b/>
          <w:sz w:val="20"/>
          <w:szCs w:val="20"/>
        </w:rPr>
        <w:t xml:space="preserve">Note 2. </w:t>
      </w:r>
      <w:r w:rsidRPr="008B7A2F">
        <w:rPr>
          <w:sz w:val="20"/>
          <w:szCs w:val="20"/>
        </w:rPr>
        <w:t>This is an example for note 2.</w:t>
      </w:r>
    </w:p>
    <w:p w:rsidR="008B7A2F" w:rsidRPr="008B7A2F" w:rsidRDefault="008B7A2F" w:rsidP="008B7A2F">
      <w:pPr>
        <w:jc w:val="center"/>
        <w:outlineLvl w:val="0"/>
        <w:rPr>
          <w:b/>
          <w:bCs/>
          <w:sz w:val="20"/>
          <w:szCs w:val="20"/>
        </w:rPr>
      </w:pPr>
      <w:r w:rsidRPr="008B7A2F">
        <w:rPr>
          <w:b/>
          <w:bCs/>
          <w:sz w:val="20"/>
          <w:szCs w:val="20"/>
        </w:rPr>
        <w:t>APPENDICES</w:t>
      </w:r>
    </w:p>
    <w:p w:rsidR="008B7A2F" w:rsidRPr="008B7A2F" w:rsidRDefault="008B7A2F" w:rsidP="008B7A2F">
      <w:pPr>
        <w:rPr>
          <w:b/>
          <w:sz w:val="20"/>
          <w:szCs w:val="20"/>
        </w:rPr>
      </w:pPr>
    </w:p>
    <w:p w:rsidR="008B7A2F" w:rsidRPr="008B7A2F" w:rsidRDefault="008B7A2F" w:rsidP="008B7A2F">
      <w:pPr>
        <w:spacing w:line="274" w:lineRule="exact"/>
        <w:jc w:val="both"/>
        <w:rPr>
          <w:b/>
          <w:sz w:val="20"/>
          <w:szCs w:val="20"/>
        </w:rPr>
      </w:pPr>
      <w:r w:rsidRPr="008B7A2F">
        <w:rPr>
          <w:b/>
          <w:sz w:val="20"/>
          <w:szCs w:val="20"/>
        </w:rPr>
        <w:t>Appendix A: The Heading to Appendix A</w:t>
      </w:r>
    </w:p>
    <w:p w:rsidR="008B7A2F" w:rsidRPr="008B7A2F" w:rsidRDefault="008B7A2F" w:rsidP="008B7A2F">
      <w:pPr>
        <w:jc w:val="both"/>
        <w:rPr>
          <w:sz w:val="20"/>
          <w:szCs w:val="20"/>
        </w:rPr>
      </w:pPr>
      <w:r w:rsidRPr="008B7A2F">
        <w:rPr>
          <w:sz w:val="20"/>
          <w:szCs w:val="20"/>
        </w:rPr>
        <w:t>In general, an appendix is appropriate for materials that are relatively brief and that are easily presented in print format. Some examples of material suitable for an appendix are (a) a list of stimulus materials (e.g., those used in psycholinguistic research),(b) a detailed description of a complex piece of equipment, (c) a list of articles that provided the source data for a meta- analysis but are not directly referred to in any other way in an article, and (d) a detailed demographic description of subpopulations in the study and other detailed and/or complex reporting items suggested in the reporting standards section of this</w:t>
      </w:r>
      <w:r w:rsidRPr="008B7A2F">
        <w:rPr>
          <w:spacing w:val="-9"/>
          <w:sz w:val="20"/>
          <w:szCs w:val="20"/>
        </w:rPr>
        <w:t xml:space="preserve"> </w:t>
      </w:r>
      <w:r w:rsidRPr="008B7A2F">
        <w:rPr>
          <w:sz w:val="20"/>
          <w:szCs w:val="20"/>
        </w:rPr>
        <w:t>chapter.</w:t>
      </w:r>
    </w:p>
    <w:p w:rsidR="008B7A2F" w:rsidRPr="008B7A2F" w:rsidRDefault="008B7A2F" w:rsidP="008B7A2F">
      <w:pPr>
        <w:rPr>
          <w:sz w:val="20"/>
          <w:szCs w:val="20"/>
        </w:rPr>
      </w:pPr>
    </w:p>
    <w:p w:rsidR="008B7A2F" w:rsidRPr="008B7A2F" w:rsidRDefault="008B7A2F" w:rsidP="008B7A2F">
      <w:pPr>
        <w:spacing w:line="274" w:lineRule="exact"/>
        <w:jc w:val="both"/>
        <w:outlineLvl w:val="0"/>
        <w:rPr>
          <w:b/>
          <w:bCs/>
          <w:sz w:val="20"/>
          <w:szCs w:val="20"/>
        </w:rPr>
      </w:pPr>
      <w:r w:rsidRPr="008B7A2F">
        <w:rPr>
          <w:b/>
          <w:bCs/>
          <w:sz w:val="20"/>
          <w:szCs w:val="20"/>
        </w:rPr>
        <w:t>Appendix B: The Heading to Appendix B</w:t>
      </w:r>
    </w:p>
    <w:p w:rsidR="008B7A2F" w:rsidRDefault="008B7A2F" w:rsidP="008B7A2F">
      <w:pPr>
        <w:jc w:val="both"/>
        <w:rPr>
          <w:sz w:val="20"/>
          <w:szCs w:val="20"/>
        </w:rPr>
      </w:pPr>
      <w:r w:rsidRPr="008B7A2F">
        <w:rPr>
          <w:sz w:val="20"/>
          <w:szCs w:val="20"/>
        </w:rPr>
        <w:t>Like the main text, an appendix may include headings and subheadings as well as tables, figures, and displayed equations. Number each appendix table and figure, and number displayed equations if necessary, for later reference; precede the number with the letter of the appendix.</w:t>
      </w:r>
    </w:p>
    <w:p w:rsidR="00A90F9E" w:rsidRPr="008B7A2F" w:rsidRDefault="00A90F9E" w:rsidP="008B7A2F">
      <w:pPr>
        <w:jc w:val="both"/>
        <w:rPr>
          <w:sz w:val="20"/>
          <w:szCs w:val="20"/>
        </w:rPr>
      </w:pPr>
    </w:p>
    <w:p w:rsidR="008B7A2F" w:rsidRPr="008B7A2F" w:rsidRDefault="008B7A2F" w:rsidP="008B7A2F">
      <w:pPr>
        <w:rPr>
          <w:sz w:val="20"/>
          <w:szCs w:val="20"/>
        </w:rPr>
      </w:pPr>
    </w:p>
    <w:p w:rsidR="008B7A2F" w:rsidRPr="008B7A2F" w:rsidRDefault="008B7A2F" w:rsidP="008B7A2F">
      <w:pPr>
        <w:jc w:val="both"/>
        <w:rPr>
          <w:b/>
          <w:sz w:val="20"/>
          <w:szCs w:val="20"/>
        </w:rPr>
      </w:pPr>
      <w:r w:rsidRPr="008B7A2F">
        <w:rPr>
          <w:b/>
          <w:sz w:val="20"/>
          <w:szCs w:val="20"/>
        </w:rPr>
        <w:lastRenderedPageBreak/>
        <w:t>Appendix A: The Heading to Appendix</w:t>
      </w:r>
      <w:r w:rsidRPr="008B7A2F">
        <w:rPr>
          <w:b/>
          <w:spacing w:val="-7"/>
          <w:sz w:val="20"/>
          <w:szCs w:val="20"/>
        </w:rPr>
        <w:t xml:space="preserve"> </w:t>
      </w:r>
      <w:r w:rsidRPr="008B7A2F">
        <w:rPr>
          <w:b/>
          <w:sz w:val="20"/>
          <w:szCs w:val="20"/>
        </w:rPr>
        <w:t>A</w:t>
      </w:r>
    </w:p>
    <w:p w:rsidR="008B7A2F" w:rsidRPr="008B7A2F" w:rsidRDefault="008B7A2F" w:rsidP="008B7A2F">
      <w:pPr>
        <w:rPr>
          <w:sz w:val="20"/>
          <w:szCs w:val="20"/>
        </w:rPr>
      </w:pPr>
    </w:p>
    <w:tbl>
      <w:tblPr>
        <w:tblW w:w="0" w:type="auto"/>
        <w:tblBorders>
          <w:top w:val="single" w:sz="4" w:space="0" w:color="auto"/>
          <w:bottom w:val="single" w:sz="4" w:space="0" w:color="auto"/>
        </w:tblBorders>
        <w:tblLook w:val="01E0" w:firstRow="1" w:lastRow="1" w:firstColumn="1" w:lastColumn="1" w:noHBand="0" w:noVBand="0"/>
      </w:tblPr>
      <w:tblGrid>
        <w:gridCol w:w="2523"/>
        <w:gridCol w:w="1798"/>
        <w:gridCol w:w="2328"/>
        <w:gridCol w:w="1283"/>
      </w:tblGrid>
      <w:tr w:rsidR="00052E3E" w:rsidRPr="00052E3E" w:rsidTr="00052E3E">
        <w:tc>
          <w:tcPr>
            <w:tcW w:w="2523" w:type="dxa"/>
            <w:tcBorders>
              <w:top w:val="single" w:sz="4" w:space="0" w:color="auto"/>
              <w:bottom w:val="single" w:sz="4" w:space="0" w:color="auto"/>
            </w:tcBorders>
          </w:tcPr>
          <w:p w:rsidR="00052E3E" w:rsidRPr="00052E3E" w:rsidRDefault="00052E3E" w:rsidP="00052E3E">
            <w:pPr>
              <w:autoSpaceDE/>
              <w:autoSpaceDN/>
              <w:spacing w:after="80" w:line="240" w:lineRule="exact"/>
              <w:jc w:val="both"/>
              <w:rPr>
                <w:rFonts w:eastAsia="SimSun"/>
                <w:kern w:val="2"/>
                <w:sz w:val="20"/>
                <w:lang w:eastAsia="zh-CN"/>
              </w:rPr>
            </w:pPr>
          </w:p>
        </w:tc>
        <w:tc>
          <w:tcPr>
            <w:tcW w:w="1798" w:type="dxa"/>
            <w:tcBorders>
              <w:top w:val="single" w:sz="4" w:space="0" w:color="auto"/>
              <w:bottom w:val="single" w:sz="4" w:space="0" w:color="auto"/>
            </w:tcBorders>
          </w:tcPr>
          <w:p w:rsidR="00052E3E" w:rsidRPr="00052E3E" w:rsidRDefault="00052E3E" w:rsidP="00052E3E">
            <w:pPr>
              <w:autoSpaceDE/>
              <w:autoSpaceDN/>
              <w:spacing w:after="80" w:line="240" w:lineRule="exact"/>
              <w:jc w:val="center"/>
              <w:rPr>
                <w:rFonts w:eastAsia="SimSun"/>
                <w:kern w:val="2"/>
                <w:sz w:val="20"/>
                <w:lang w:eastAsia="zh-CN"/>
              </w:rPr>
            </w:pPr>
            <w:r w:rsidRPr="00052E3E">
              <w:rPr>
                <w:rFonts w:eastAsia="SimSun"/>
                <w:kern w:val="2"/>
                <w:sz w:val="20"/>
                <w:lang w:eastAsia="zh-CN"/>
              </w:rPr>
              <w:t xml:space="preserve">Total capital stock </w:t>
            </w:r>
          </w:p>
        </w:tc>
        <w:tc>
          <w:tcPr>
            <w:tcW w:w="2328" w:type="dxa"/>
            <w:tcBorders>
              <w:top w:val="single" w:sz="4" w:space="0" w:color="auto"/>
              <w:bottom w:val="single" w:sz="4" w:space="0" w:color="auto"/>
            </w:tcBorders>
          </w:tcPr>
          <w:p w:rsidR="00052E3E" w:rsidRPr="00052E3E" w:rsidRDefault="00052E3E" w:rsidP="00052E3E">
            <w:pPr>
              <w:autoSpaceDE/>
              <w:autoSpaceDN/>
              <w:spacing w:after="80" w:line="240" w:lineRule="exact"/>
              <w:jc w:val="center"/>
              <w:rPr>
                <w:rFonts w:eastAsia="SimSun"/>
                <w:kern w:val="2"/>
                <w:sz w:val="20"/>
                <w:lang w:eastAsia="zh-CN"/>
              </w:rPr>
            </w:pPr>
            <w:r w:rsidRPr="00052E3E">
              <w:rPr>
                <w:rFonts w:eastAsia="SimSun"/>
                <w:kern w:val="2"/>
                <w:sz w:val="20"/>
                <w:lang w:eastAsia="zh-CN"/>
              </w:rPr>
              <w:t xml:space="preserve">Income of main business </w:t>
            </w:r>
          </w:p>
        </w:tc>
        <w:tc>
          <w:tcPr>
            <w:tcW w:w="1275" w:type="dxa"/>
            <w:tcBorders>
              <w:top w:val="single" w:sz="4" w:space="0" w:color="auto"/>
              <w:bottom w:val="single" w:sz="4" w:space="0" w:color="auto"/>
            </w:tcBorders>
          </w:tcPr>
          <w:p w:rsidR="00052E3E" w:rsidRPr="00052E3E" w:rsidRDefault="00052E3E" w:rsidP="00052E3E">
            <w:pPr>
              <w:autoSpaceDE/>
              <w:autoSpaceDN/>
              <w:spacing w:after="80" w:line="240" w:lineRule="exact"/>
              <w:jc w:val="center"/>
              <w:rPr>
                <w:rFonts w:eastAsia="SimSun"/>
                <w:kern w:val="2"/>
                <w:sz w:val="20"/>
                <w:lang w:eastAsia="zh-CN"/>
              </w:rPr>
            </w:pPr>
            <w:r w:rsidRPr="00052E3E">
              <w:rPr>
                <w:rFonts w:eastAsia="SimSun"/>
                <w:kern w:val="2"/>
                <w:sz w:val="20"/>
                <w:lang w:eastAsia="zh-CN"/>
              </w:rPr>
              <w:t>Total assets</w:t>
            </w:r>
          </w:p>
        </w:tc>
      </w:tr>
      <w:tr w:rsidR="00052E3E" w:rsidRPr="00052E3E" w:rsidTr="00052E3E">
        <w:tc>
          <w:tcPr>
            <w:tcW w:w="2523" w:type="dxa"/>
            <w:tcBorders>
              <w:top w:val="single" w:sz="4" w:space="0" w:color="auto"/>
            </w:tcBorders>
          </w:tcPr>
          <w:p w:rsidR="00052E3E" w:rsidRPr="00052E3E" w:rsidRDefault="00052E3E" w:rsidP="00052E3E">
            <w:pPr>
              <w:autoSpaceDE/>
              <w:autoSpaceDN/>
              <w:spacing w:after="80" w:line="240" w:lineRule="exact"/>
              <w:jc w:val="both"/>
              <w:rPr>
                <w:rFonts w:eastAsia="SimSun"/>
                <w:kern w:val="2"/>
                <w:sz w:val="20"/>
                <w:lang w:eastAsia="zh-CN"/>
              </w:rPr>
            </w:pPr>
            <w:proofErr w:type="spellStart"/>
            <w:r w:rsidRPr="00052E3E">
              <w:rPr>
                <w:rFonts w:eastAsia="SimSun"/>
                <w:kern w:val="2"/>
                <w:sz w:val="20"/>
                <w:lang w:eastAsia="zh-CN"/>
              </w:rPr>
              <w:t>Pudong</w:t>
            </w:r>
            <w:proofErr w:type="spellEnd"/>
            <w:r w:rsidRPr="00052E3E">
              <w:rPr>
                <w:rFonts w:eastAsia="SimSun"/>
                <w:kern w:val="2"/>
                <w:sz w:val="20"/>
                <w:lang w:eastAsia="zh-CN"/>
              </w:rPr>
              <w:t xml:space="preserve"> Development Bank</w:t>
            </w:r>
          </w:p>
        </w:tc>
        <w:tc>
          <w:tcPr>
            <w:tcW w:w="1798" w:type="dxa"/>
            <w:tcBorders>
              <w:top w:val="single" w:sz="4" w:space="0" w:color="auto"/>
            </w:tcBorders>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39.2</w:t>
            </w:r>
          </w:p>
        </w:tc>
        <w:tc>
          <w:tcPr>
            <w:tcW w:w="2328" w:type="dxa"/>
            <w:tcBorders>
              <w:top w:val="single" w:sz="4" w:space="0" w:color="auto"/>
            </w:tcBorders>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214.7</w:t>
            </w:r>
          </w:p>
        </w:tc>
        <w:tc>
          <w:tcPr>
            <w:tcW w:w="1275" w:type="dxa"/>
            <w:tcBorders>
              <w:top w:val="single" w:sz="4" w:space="0" w:color="auto"/>
            </w:tcBorders>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5730.7</w:t>
            </w:r>
          </w:p>
        </w:tc>
      </w:tr>
      <w:tr w:rsidR="00052E3E" w:rsidRPr="00052E3E" w:rsidTr="00052E3E">
        <w:tc>
          <w:tcPr>
            <w:tcW w:w="2523" w:type="dxa"/>
          </w:tcPr>
          <w:p w:rsidR="00052E3E" w:rsidRPr="00052E3E" w:rsidRDefault="00052E3E" w:rsidP="00052E3E">
            <w:pPr>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Bank of China</w:t>
            </w:r>
          </w:p>
        </w:tc>
        <w:tc>
          <w:tcPr>
            <w:tcW w:w="1798" w:type="dxa"/>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459.4</w:t>
            </w:r>
          </w:p>
        </w:tc>
        <w:tc>
          <w:tcPr>
            <w:tcW w:w="2328" w:type="dxa"/>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3345.7</w:t>
            </w:r>
          </w:p>
        </w:tc>
        <w:tc>
          <w:tcPr>
            <w:tcW w:w="1275" w:type="dxa"/>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59876.9</w:t>
            </w:r>
          </w:p>
        </w:tc>
      </w:tr>
    </w:tbl>
    <w:p w:rsidR="008B7A2F" w:rsidRPr="008B7A2F" w:rsidRDefault="008B7A2F" w:rsidP="008B7A2F">
      <w:pPr>
        <w:rPr>
          <w:sz w:val="20"/>
          <w:szCs w:val="20"/>
        </w:rPr>
      </w:pPr>
    </w:p>
    <w:p w:rsidR="008B7A2F" w:rsidRPr="008B7A2F" w:rsidRDefault="008B7A2F" w:rsidP="008B7A2F">
      <w:pPr>
        <w:jc w:val="both"/>
        <w:rPr>
          <w:b/>
          <w:sz w:val="20"/>
          <w:szCs w:val="20"/>
        </w:rPr>
      </w:pPr>
      <w:r w:rsidRPr="008B7A2F">
        <w:rPr>
          <w:b/>
          <w:sz w:val="20"/>
          <w:szCs w:val="20"/>
        </w:rPr>
        <w:t>Appendix B: The Heading to Appendix</w:t>
      </w:r>
      <w:r w:rsidRPr="008B7A2F">
        <w:rPr>
          <w:b/>
          <w:spacing w:val="-7"/>
          <w:sz w:val="20"/>
          <w:szCs w:val="20"/>
        </w:rPr>
        <w:t xml:space="preserve"> </w:t>
      </w:r>
      <w:r w:rsidRPr="008B7A2F">
        <w:rPr>
          <w:b/>
          <w:sz w:val="20"/>
          <w:szCs w:val="20"/>
        </w:rPr>
        <w:t>B</w:t>
      </w:r>
    </w:p>
    <w:p w:rsidR="008B7A2F" w:rsidRPr="008B7A2F" w:rsidRDefault="008B7A2F" w:rsidP="008B7A2F">
      <w:pPr>
        <w:rPr>
          <w:sz w:val="20"/>
          <w:szCs w:val="20"/>
        </w:rPr>
      </w:pPr>
    </w:p>
    <w:tbl>
      <w:tblPr>
        <w:tblW w:w="0" w:type="auto"/>
        <w:tblBorders>
          <w:top w:val="single" w:sz="4" w:space="0" w:color="auto"/>
          <w:bottom w:val="single" w:sz="4" w:space="0" w:color="auto"/>
        </w:tblBorders>
        <w:tblLook w:val="01E0" w:firstRow="1" w:lastRow="1" w:firstColumn="1" w:lastColumn="1" w:noHBand="0" w:noVBand="0"/>
      </w:tblPr>
      <w:tblGrid>
        <w:gridCol w:w="2523"/>
        <w:gridCol w:w="1798"/>
        <w:gridCol w:w="2328"/>
        <w:gridCol w:w="1283"/>
      </w:tblGrid>
      <w:tr w:rsidR="00052E3E" w:rsidRPr="00052E3E" w:rsidTr="00052E3E">
        <w:tc>
          <w:tcPr>
            <w:tcW w:w="2523" w:type="dxa"/>
            <w:tcBorders>
              <w:top w:val="single" w:sz="4" w:space="0" w:color="auto"/>
              <w:bottom w:val="single" w:sz="4" w:space="0" w:color="auto"/>
            </w:tcBorders>
          </w:tcPr>
          <w:p w:rsidR="00052E3E" w:rsidRPr="00052E3E" w:rsidRDefault="00052E3E" w:rsidP="00052E3E">
            <w:pPr>
              <w:autoSpaceDE/>
              <w:autoSpaceDN/>
              <w:spacing w:after="80" w:line="240" w:lineRule="exact"/>
              <w:jc w:val="both"/>
              <w:rPr>
                <w:rFonts w:eastAsia="SimSun"/>
                <w:kern w:val="2"/>
                <w:sz w:val="20"/>
                <w:lang w:eastAsia="zh-CN"/>
              </w:rPr>
            </w:pPr>
          </w:p>
        </w:tc>
        <w:tc>
          <w:tcPr>
            <w:tcW w:w="1798" w:type="dxa"/>
            <w:tcBorders>
              <w:top w:val="single" w:sz="4" w:space="0" w:color="auto"/>
              <w:bottom w:val="single" w:sz="4" w:space="0" w:color="auto"/>
            </w:tcBorders>
          </w:tcPr>
          <w:p w:rsidR="00052E3E" w:rsidRPr="00052E3E" w:rsidRDefault="00052E3E" w:rsidP="00052E3E">
            <w:pPr>
              <w:autoSpaceDE/>
              <w:autoSpaceDN/>
              <w:spacing w:after="80" w:line="240" w:lineRule="exact"/>
              <w:jc w:val="center"/>
              <w:rPr>
                <w:rFonts w:eastAsia="SimSun"/>
                <w:kern w:val="2"/>
                <w:sz w:val="20"/>
                <w:lang w:eastAsia="zh-CN"/>
              </w:rPr>
            </w:pPr>
            <w:r w:rsidRPr="00052E3E">
              <w:rPr>
                <w:rFonts w:eastAsia="SimSun"/>
                <w:kern w:val="2"/>
                <w:sz w:val="20"/>
                <w:lang w:eastAsia="zh-CN"/>
              </w:rPr>
              <w:t xml:space="preserve">Total capital stock </w:t>
            </w:r>
          </w:p>
        </w:tc>
        <w:tc>
          <w:tcPr>
            <w:tcW w:w="2328" w:type="dxa"/>
            <w:tcBorders>
              <w:top w:val="single" w:sz="4" w:space="0" w:color="auto"/>
              <w:bottom w:val="single" w:sz="4" w:space="0" w:color="auto"/>
            </w:tcBorders>
          </w:tcPr>
          <w:p w:rsidR="00052E3E" w:rsidRPr="00052E3E" w:rsidRDefault="00052E3E" w:rsidP="00052E3E">
            <w:pPr>
              <w:autoSpaceDE/>
              <w:autoSpaceDN/>
              <w:spacing w:after="80" w:line="240" w:lineRule="exact"/>
              <w:jc w:val="center"/>
              <w:rPr>
                <w:rFonts w:eastAsia="SimSun"/>
                <w:kern w:val="2"/>
                <w:sz w:val="20"/>
                <w:lang w:eastAsia="zh-CN"/>
              </w:rPr>
            </w:pPr>
            <w:r w:rsidRPr="00052E3E">
              <w:rPr>
                <w:rFonts w:eastAsia="SimSun"/>
                <w:kern w:val="2"/>
                <w:sz w:val="20"/>
                <w:lang w:eastAsia="zh-CN"/>
              </w:rPr>
              <w:t xml:space="preserve">Income of main business </w:t>
            </w:r>
          </w:p>
        </w:tc>
        <w:tc>
          <w:tcPr>
            <w:tcW w:w="1275" w:type="dxa"/>
            <w:tcBorders>
              <w:top w:val="single" w:sz="4" w:space="0" w:color="auto"/>
              <w:bottom w:val="single" w:sz="4" w:space="0" w:color="auto"/>
            </w:tcBorders>
          </w:tcPr>
          <w:p w:rsidR="00052E3E" w:rsidRPr="00052E3E" w:rsidRDefault="00052E3E" w:rsidP="00052E3E">
            <w:pPr>
              <w:autoSpaceDE/>
              <w:autoSpaceDN/>
              <w:spacing w:after="80" w:line="240" w:lineRule="exact"/>
              <w:jc w:val="center"/>
              <w:rPr>
                <w:rFonts w:eastAsia="SimSun"/>
                <w:kern w:val="2"/>
                <w:sz w:val="20"/>
                <w:lang w:eastAsia="zh-CN"/>
              </w:rPr>
            </w:pPr>
            <w:r w:rsidRPr="00052E3E">
              <w:rPr>
                <w:rFonts w:eastAsia="SimSun"/>
                <w:kern w:val="2"/>
                <w:sz w:val="20"/>
                <w:lang w:eastAsia="zh-CN"/>
              </w:rPr>
              <w:t>Total assets</w:t>
            </w:r>
          </w:p>
        </w:tc>
      </w:tr>
      <w:tr w:rsidR="00052E3E" w:rsidRPr="00052E3E" w:rsidTr="00052E3E">
        <w:tc>
          <w:tcPr>
            <w:tcW w:w="2523" w:type="dxa"/>
            <w:tcBorders>
              <w:top w:val="single" w:sz="4" w:space="0" w:color="auto"/>
            </w:tcBorders>
          </w:tcPr>
          <w:p w:rsidR="00052E3E" w:rsidRPr="00052E3E" w:rsidRDefault="00052E3E" w:rsidP="00052E3E">
            <w:pPr>
              <w:autoSpaceDE/>
              <w:autoSpaceDN/>
              <w:spacing w:after="80" w:line="240" w:lineRule="exact"/>
              <w:jc w:val="both"/>
              <w:rPr>
                <w:rFonts w:eastAsia="SimSun"/>
                <w:kern w:val="2"/>
                <w:sz w:val="20"/>
                <w:lang w:eastAsia="zh-CN"/>
              </w:rPr>
            </w:pPr>
            <w:proofErr w:type="spellStart"/>
            <w:r w:rsidRPr="00052E3E">
              <w:rPr>
                <w:rFonts w:eastAsia="SimSun"/>
                <w:kern w:val="2"/>
                <w:sz w:val="20"/>
                <w:lang w:eastAsia="zh-CN"/>
              </w:rPr>
              <w:t>Pudong</w:t>
            </w:r>
            <w:proofErr w:type="spellEnd"/>
            <w:r w:rsidRPr="00052E3E">
              <w:rPr>
                <w:rFonts w:eastAsia="SimSun"/>
                <w:kern w:val="2"/>
                <w:sz w:val="20"/>
                <w:lang w:eastAsia="zh-CN"/>
              </w:rPr>
              <w:t xml:space="preserve"> Development Bank</w:t>
            </w:r>
          </w:p>
        </w:tc>
        <w:tc>
          <w:tcPr>
            <w:tcW w:w="1798" w:type="dxa"/>
            <w:tcBorders>
              <w:top w:val="single" w:sz="4" w:space="0" w:color="auto"/>
            </w:tcBorders>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39.2</w:t>
            </w:r>
          </w:p>
        </w:tc>
        <w:tc>
          <w:tcPr>
            <w:tcW w:w="2328" w:type="dxa"/>
            <w:tcBorders>
              <w:top w:val="single" w:sz="4" w:space="0" w:color="auto"/>
            </w:tcBorders>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214.7</w:t>
            </w:r>
          </w:p>
        </w:tc>
        <w:tc>
          <w:tcPr>
            <w:tcW w:w="1275" w:type="dxa"/>
            <w:tcBorders>
              <w:top w:val="single" w:sz="4" w:space="0" w:color="auto"/>
            </w:tcBorders>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5730.7</w:t>
            </w:r>
          </w:p>
        </w:tc>
      </w:tr>
      <w:tr w:rsidR="00052E3E" w:rsidRPr="00052E3E" w:rsidTr="00052E3E">
        <w:tc>
          <w:tcPr>
            <w:tcW w:w="2523" w:type="dxa"/>
          </w:tcPr>
          <w:p w:rsidR="00052E3E" w:rsidRPr="00052E3E" w:rsidRDefault="00052E3E" w:rsidP="00052E3E">
            <w:pPr>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Bank of China</w:t>
            </w:r>
          </w:p>
        </w:tc>
        <w:tc>
          <w:tcPr>
            <w:tcW w:w="1798" w:type="dxa"/>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459.4</w:t>
            </w:r>
          </w:p>
        </w:tc>
        <w:tc>
          <w:tcPr>
            <w:tcW w:w="2328" w:type="dxa"/>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3345.7</w:t>
            </w:r>
          </w:p>
        </w:tc>
        <w:tc>
          <w:tcPr>
            <w:tcW w:w="1275" w:type="dxa"/>
          </w:tcPr>
          <w:p w:rsidR="00052E3E" w:rsidRPr="00052E3E" w:rsidRDefault="00052E3E" w:rsidP="00052E3E">
            <w:pPr>
              <w:tabs>
                <w:tab w:val="decimal" w:pos="916"/>
              </w:tabs>
              <w:autoSpaceDE/>
              <w:autoSpaceDN/>
              <w:spacing w:after="80" w:line="240" w:lineRule="exact"/>
              <w:jc w:val="both"/>
              <w:rPr>
                <w:rFonts w:eastAsia="SimSun"/>
                <w:kern w:val="2"/>
                <w:sz w:val="20"/>
                <w:lang w:val="en-GB" w:eastAsia="zh-CN"/>
              </w:rPr>
            </w:pPr>
            <w:r w:rsidRPr="00052E3E">
              <w:rPr>
                <w:rFonts w:eastAsia="SimSun"/>
                <w:kern w:val="2"/>
                <w:sz w:val="20"/>
                <w:lang w:val="en-GB" w:eastAsia="zh-CN"/>
              </w:rPr>
              <w:t>59876.9</w:t>
            </w:r>
          </w:p>
        </w:tc>
      </w:tr>
    </w:tbl>
    <w:p w:rsidR="008B7A2F" w:rsidRPr="008B7A2F" w:rsidRDefault="008B7A2F" w:rsidP="008B7A2F">
      <w:pPr>
        <w:spacing w:line="274" w:lineRule="exact"/>
        <w:outlineLvl w:val="0"/>
        <w:rPr>
          <w:b/>
          <w:bCs/>
          <w:sz w:val="20"/>
          <w:szCs w:val="20"/>
        </w:rPr>
      </w:pPr>
    </w:p>
    <w:p w:rsidR="00B176EA" w:rsidRDefault="00B176EA">
      <w:pPr>
        <w:pStyle w:val="BodyText"/>
        <w:spacing w:before="3"/>
        <w:rPr>
          <w:b/>
          <w:bCs/>
          <w:sz w:val="20"/>
          <w:szCs w:val="20"/>
        </w:rPr>
      </w:pPr>
    </w:p>
    <w:p w:rsidR="00A90F9E" w:rsidRPr="00DE7B8F" w:rsidRDefault="00A90F9E">
      <w:pPr>
        <w:pStyle w:val="BodyText"/>
        <w:spacing w:before="3"/>
        <w:rPr>
          <w:sz w:val="23"/>
        </w:rPr>
      </w:pPr>
    </w:p>
    <w:p w:rsidR="00A15F86" w:rsidRPr="00DE7B8F" w:rsidRDefault="00C11AF5" w:rsidP="00C31FAC">
      <w:pPr>
        <w:pStyle w:val="BodyText"/>
        <w:jc w:val="both"/>
      </w:pPr>
      <w:r w:rsidRPr="00DE7B8F">
        <w:rPr>
          <w:b/>
          <w:i/>
        </w:rPr>
        <w:t>Publisher’s</w:t>
      </w:r>
      <w:r w:rsidRPr="00DE7B8F">
        <w:rPr>
          <w:b/>
          <w:i/>
          <w:spacing w:val="-2"/>
        </w:rPr>
        <w:t xml:space="preserve"> </w:t>
      </w:r>
      <w:r w:rsidRPr="00DE7B8F">
        <w:rPr>
          <w:b/>
          <w:i/>
        </w:rPr>
        <w:t>Note:</w:t>
      </w:r>
      <w:r w:rsidRPr="00DE7B8F">
        <w:rPr>
          <w:b/>
          <w:i/>
          <w:spacing w:val="-3"/>
        </w:rPr>
        <w:t xml:space="preserve"> </w:t>
      </w:r>
      <w:r w:rsidR="006C647B" w:rsidRPr="006C647B">
        <w:t>ACSE</w:t>
      </w:r>
      <w:bookmarkStart w:id="2" w:name="_GoBack"/>
      <w:bookmarkEnd w:id="2"/>
      <w:r w:rsidRPr="00DE7B8F">
        <w:rPr>
          <w:spacing w:val="-2"/>
        </w:rPr>
        <w:t xml:space="preserve"> </w:t>
      </w:r>
      <w:r w:rsidRPr="00DE7B8F">
        <w:t>stays</w:t>
      </w:r>
      <w:r w:rsidRPr="00DE7B8F">
        <w:rPr>
          <w:spacing w:val="-3"/>
        </w:rPr>
        <w:t xml:space="preserve"> </w:t>
      </w:r>
      <w:r w:rsidRPr="00DE7B8F">
        <w:t>neutral</w:t>
      </w:r>
      <w:r w:rsidRPr="00DE7B8F">
        <w:rPr>
          <w:spacing w:val="-3"/>
        </w:rPr>
        <w:t xml:space="preserve"> </w:t>
      </w:r>
      <w:r w:rsidRPr="00DE7B8F">
        <w:t>with</w:t>
      </w:r>
      <w:r w:rsidRPr="00DE7B8F">
        <w:rPr>
          <w:spacing w:val="-3"/>
        </w:rPr>
        <w:t xml:space="preserve"> </w:t>
      </w:r>
      <w:r w:rsidRPr="00DE7B8F">
        <w:t>regard</w:t>
      </w:r>
      <w:r w:rsidRPr="00DE7B8F">
        <w:rPr>
          <w:spacing w:val="-3"/>
        </w:rPr>
        <w:t xml:space="preserve"> </w:t>
      </w:r>
      <w:r w:rsidRPr="00DE7B8F">
        <w:t>to</w:t>
      </w:r>
      <w:r w:rsidRPr="00DE7B8F">
        <w:rPr>
          <w:spacing w:val="-2"/>
        </w:rPr>
        <w:t xml:space="preserve"> </w:t>
      </w:r>
      <w:r w:rsidRPr="00DE7B8F">
        <w:t>jurisdictional</w:t>
      </w:r>
      <w:r w:rsidRPr="00DE7B8F">
        <w:rPr>
          <w:spacing w:val="-2"/>
        </w:rPr>
        <w:t xml:space="preserve"> </w:t>
      </w:r>
      <w:r w:rsidRPr="00DE7B8F">
        <w:t>claims</w:t>
      </w:r>
      <w:r w:rsidRPr="00DE7B8F">
        <w:rPr>
          <w:spacing w:val="-3"/>
        </w:rPr>
        <w:t xml:space="preserve"> </w:t>
      </w:r>
      <w:r w:rsidRPr="00DE7B8F">
        <w:t>in</w:t>
      </w:r>
      <w:r w:rsidRPr="00DE7B8F">
        <w:rPr>
          <w:spacing w:val="-2"/>
        </w:rPr>
        <w:t xml:space="preserve"> </w:t>
      </w:r>
      <w:r w:rsidRPr="00DE7B8F">
        <w:t>published</w:t>
      </w:r>
      <w:r w:rsidRPr="00DE7B8F">
        <w:rPr>
          <w:spacing w:val="-3"/>
        </w:rPr>
        <w:t xml:space="preserve"> </w:t>
      </w:r>
      <w:r w:rsidRPr="00DE7B8F">
        <w:t>maps</w:t>
      </w:r>
      <w:r w:rsidRPr="00DE7B8F">
        <w:rPr>
          <w:spacing w:val="-2"/>
        </w:rPr>
        <w:t xml:space="preserve"> </w:t>
      </w:r>
      <w:r w:rsidRPr="00DE7B8F">
        <w:t>and</w:t>
      </w:r>
      <w:r w:rsidRPr="00DE7B8F">
        <w:rPr>
          <w:spacing w:val="-3"/>
        </w:rPr>
        <w:t xml:space="preserve"> </w:t>
      </w:r>
      <w:r w:rsidRPr="00DE7B8F">
        <w:t>institutional</w:t>
      </w:r>
      <w:r w:rsidRPr="00DE7B8F">
        <w:rPr>
          <w:spacing w:val="-2"/>
        </w:rPr>
        <w:t xml:space="preserve"> </w:t>
      </w:r>
      <w:r w:rsidRPr="00DE7B8F">
        <w:t>affiliations.</w:t>
      </w:r>
    </w:p>
    <w:p w:rsidR="00A15F86" w:rsidRPr="00DE7B8F" w:rsidRDefault="00C11AF5" w:rsidP="00C31FAC">
      <w:pPr>
        <w:pStyle w:val="BodyText"/>
        <w:spacing w:before="6"/>
        <w:rPr>
          <w:sz w:val="20"/>
        </w:rPr>
      </w:pPr>
      <w:r w:rsidRPr="00DE7B8F">
        <w:rPr>
          <w:noProof/>
        </w:rPr>
        <w:drawing>
          <wp:anchor distT="0" distB="0" distL="0" distR="0" simplePos="0" relativeHeight="9" behindDoc="0" locked="0" layoutInCell="1" allowOverlap="1">
            <wp:simplePos x="0" y="0"/>
            <wp:positionH relativeFrom="page">
              <wp:posOffset>817897</wp:posOffset>
            </wp:positionH>
            <wp:positionV relativeFrom="paragraph">
              <wp:posOffset>174625</wp:posOffset>
            </wp:positionV>
            <wp:extent cx="408117" cy="145732"/>
            <wp:effectExtent l="0" t="0" r="0" b="6985"/>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408117" cy="145732"/>
                    </a:xfrm>
                    <a:prstGeom prst="rect">
                      <a:avLst/>
                    </a:prstGeom>
                  </pic:spPr>
                </pic:pic>
              </a:graphicData>
            </a:graphic>
          </wp:anchor>
        </w:drawing>
      </w:r>
    </w:p>
    <w:p w:rsidR="00A15F86" w:rsidRPr="00DE7B8F" w:rsidRDefault="00A15F86">
      <w:pPr>
        <w:pStyle w:val="BodyText"/>
        <w:spacing w:before="4"/>
        <w:rPr>
          <w:sz w:val="16"/>
        </w:rPr>
      </w:pPr>
    </w:p>
    <w:p w:rsidR="00A15F86" w:rsidRPr="00DE7B8F" w:rsidRDefault="003A5247" w:rsidP="00C31FAC">
      <w:pPr>
        <w:spacing w:line="273" w:lineRule="auto"/>
        <w:ind w:right="163"/>
        <w:jc w:val="both"/>
        <w:rPr>
          <w:sz w:val="16"/>
        </w:rPr>
      </w:pPr>
      <w:r w:rsidRPr="00DE7B8F">
        <w:rPr>
          <w:sz w:val="16"/>
        </w:rPr>
        <w:t>© 2022</w:t>
      </w:r>
      <w:r w:rsidR="00C11AF5" w:rsidRPr="00DE7B8F">
        <w:rPr>
          <w:sz w:val="16"/>
        </w:rPr>
        <w:t xml:space="preserve"> </w:t>
      </w:r>
      <w:r w:rsidR="00DF5014" w:rsidRPr="00DE7B8F">
        <w:rPr>
          <w:sz w:val="16"/>
        </w:rPr>
        <w:t xml:space="preserve">by the authors. Licensee </w:t>
      </w:r>
      <w:r w:rsidR="003A1B78">
        <w:rPr>
          <w:sz w:val="16"/>
        </w:rPr>
        <w:t>ACSE</w:t>
      </w:r>
      <w:r w:rsidR="00C11AF5" w:rsidRPr="00DE7B8F">
        <w:rPr>
          <w:sz w:val="16"/>
        </w:rPr>
        <w:t xml:space="preserve">, </w:t>
      </w:r>
      <w:r w:rsidR="006646C3" w:rsidRPr="00DE7B8F">
        <w:rPr>
          <w:sz w:val="16"/>
        </w:rPr>
        <w:t>USA</w:t>
      </w:r>
      <w:r w:rsidR="00C11AF5" w:rsidRPr="00DE7B8F">
        <w:rPr>
          <w:sz w:val="16"/>
        </w:rPr>
        <w:t>. This article is an open access article distributed under the terms and conditions of the</w:t>
      </w:r>
      <w:r w:rsidR="00C11AF5" w:rsidRPr="00DE7B8F">
        <w:rPr>
          <w:spacing w:val="1"/>
          <w:sz w:val="16"/>
        </w:rPr>
        <w:t xml:space="preserve"> </w:t>
      </w:r>
      <w:r w:rsidR="00C11AF5" w:rsidRPr="00DE7B8F">
        <w:rPr>
          <w:sz w:val="16"/>
        </w:rPr>
        <w:t>Creative</w:t>
      </w:r>
      <w:r w:rsidR="00C11AF5" w:rsidRPr="00DE7B8F">
        <w:rPr>
          <w:spacing w:val="-3"/>
          <w:sz w:val="16"/>
        </w:rPr>
        <w:t xml:space="preserve"> </w:t>
      </w:r>
      <w:r w:rsidR="00C11AF5" w:rsidRPr="00DE7B8F">
        <w:rPr>
          <w:sz w:val="16"/>
        </w:rPr>
        <w:t>Commons</w:t>
      </w:r>
      <w:r w:rsidR="00C11AF5" w:rsidRPr="00DE7B8F">
        <w:rPr>
          <w:spacing w:val="-3"/>
          <w:sz w:val="16"/>
        </w:rPr>
        <w:t xml:space="preserve"> </w:t>
      </w:r>
      <w:r w:rsidR="00C11AF5" w:rsidRPr="00DE7B8F">
        <w:rPr>
          <w:sz w:val="16"/>
        </w:rPr>
        <w:t>Attribution (CC</w:t>
      </w:r>
      <w:r w:rsidR="00C11AF5" w:rsidRPr="00DE7B8F">
        <w:rPr>
          <w:spacing w:val="-3"/>
          <w:sz w:val="16"/>
        </w:rPr>
        <w:t xml:space="preserve"> </w:t>
      </w:r>
      <w:r w:rsidR="00C11AF5" w:rsidRPr="00DE7B8F">
        <w:rPr>
          <w:sz w:val="16"/>
        </w:rPr>
        <w:t>BY)</w:t>
      </w:r>
      <w:r w:rsidR="00C11AF5" w:rsidRPr="00DE7B8F">
        <w:rPr>
          <w:spacing w:val="1"/>
          <w:sz w:val="16"/>
        </w:rPr>
        <w:t xml:space="preserve"> </w:t>
      </w:r>
      <w:r w:rsidR="00C11AF5" w:rsidRPr="00DE7B8F">
        <w:rPr>
          <w:sz w:val="16"/>
        </w:rPr>
        <w:t>license</w:t>
      </w:r>
      <w:r w:rsidR="00C11AF5" w:rsidRPr="00DE7B8F">
        <w:rPr>
          <w:spacing w:val="-2"/>
          <w:sz w:val="16"/>
        </w:rPr>
        <w:t xml:space="preserve"> </w:t>
      </w:r>
      <w:r w:rsidR="00C11AF5" w:rsidRPr="00DE7B8F">
        <w:rPr>
          <w:sz w:val="16"/>
        </w:rPr>
        <w:t>(</w:t>
      </w:r>
      <w:hyperlink r:id="rId18">
        <w:r w:rsidR="00C11AF5" w:rsidRPr="00DE7B8F">
          <w:rPr>
            <w:sz w:val="16"/>
          </w:rPr>
          <w:t>http://creativecommons.org/licenses/by/4.0/).</w:t>
        </w:r>
      </w:hyperlink>
    </w:p>
    <w:p w:rsidR="00A15F86" w:rsidRPr="00DE7B8F" w:rsidRDefault="00E02A48" w:rsidP="00C31FAC">
      <w:pPr>
        <w:spacing w:before="120" w:line="280" w:lineRule="auto"/>
        <w:ind w:right="162"/>
        <w:jc w:val="both"/>
        <w:rPr>
          <w:sz w:val="16"/>
        </w:rPr>
      </w:pPr>
      <w:r>
        <w:rPr>
          <w:i/>
          <w:iCs/>
          <w:sz w:val="16"/>
        </w:rPr>
        <w:t>XXXXXXXXXXXXXXXXXXXXXXXXX</w:t>
      </w:r>
      <w:r w:rsidR="003A5247" w:rsidRPr="00DE7B8F">
        <w:rPr>
          <w:i/>
          <w:iCs/>
          <w:sz w:val="16"/>
        </w:rPr>
        <w:t xml:space="preserve"> </w:t>
      </w:r>
      <w:r w:rsidR="00C11AF5" w:rsidRPr="00DE7B8F">
        <w:rPr>
          <w:sz w:val="16"/>
        </w:rPr>
        <w:t>(</w:t>
      </w:r>
      <w:r w:rsidR="00C31FAC" w:rsidRPr="00DE7B8F">
        <w:rPr>
          <w:i/>
          <w:iCs/>
          <w:sz w:val="16"/>
        </w:rPr>
        <w:t xml:space="preserve">P-ISSN </w:t>
      </w:r>
      <w:r>
        <w:rPr>
          <w:i/>
          <w:iCs/>
          <w:sz w:val="16"/>
        </w:rPr>
        <w:t>XXXX</w:t>
      </w:r>
      <w:r w:rsidR="003A5247" w:rsidRPr="00DE7B8F">
        <w:rPr>
          <w:i/>
          <w:iCs/>
          <w:sz w:val="16"/>
        </w:rPr>
        <w:t>-</w:t>
      </w:r>
      <w:r>
        <w:rPr>
          <w:i/>
          <w:iCs/>
          <w:sz w:val="16"/>
        </w:rPr>
        <w:t>XXXX</w:t>
      </w:r>
      <w:r w:rsidR="00C31FAC" w:rsidRPr="00DE7B8F">
        <w:rPr>
          <w:i/>
          <w:iCs/>
          <w:sz w:val="16"/>
        </w:rPr>
        <w:t xml:space="preserve"> E-ISSN </w:t>
      </w:r>
      <w:r>
        <w:rPr>
          <w:i/>
          <w:iCs/>
          <w:sz w:val="16"/>
        </w:rPr>
        <w:t>XXXX-XXXX</w:t>
      </w:r>
      <w:r w:rsidR="00C11AF5" w:rsidRPr="00DE7B8F">
        <w:rPr>
          <w:i/>
          <w:iCs/>
          <w:sz w:val="16"/>
        </w:rPr>
        <w:t>)</w:t>
      </w:r>
      <w:r w:rsidR="003A5247" w:rsidRPr="00DE7B8F">
        <w:rPr>
          <w:sz w:val="16"/>
        </w:rPr>
        <w:t xml:space="preserve"> by </w:t>
      </w:r>
      <w:r w:rsidR="003A1B78">
        <w:rPr>
          <w:sz w:val="16"/>
        </w:rPr>
        <w:t>ACSE</w:t>
      </w:r>
      <w:r w:rsidR="00C11AF5" w:rsidRPr="00DE7B8F">
        <w:rPr>
          <w:sz w:val="16"/>
        </w:rPr>
        <w:t xml:space="preserve"> is licensed under a </w:t>
      </w:r>
      <w:hyperlink r:id="rId19">
        <w:r w:rsidR="00C11AF5" w:rsidRPr="00DE7B8F">
          <w:rPr>
            <w:sz w:val="16"/>
          </w:rPr>
          <w:t>Creative Commons Attribution 4.0</w:t>
        </w:r>
      </w:hyperlink>
      <w:r w:rsidR="00C11AF5" w:rsidRPr="00DE7B8F">
        <w:rPr>
          <w:spacing w:val="1"/>
          <w:sz w:val="16"/>
        </w:rPr>
        <w:t xml:space="preserve"> </w:t>
      </w:r>
      <w:hyperlink r:id="rId20">
        <w:r w:rsidR="00C11AF5" w:rsidRPr="00DE7B8F">
          <w:rPr>
            <w:sz w:val="16"/>
          </w:rPr>
          <w:t>International</w:t>
        </w:r>
        <w:r w:rsidR="00C11AF5" w:rsidRPr="00DE7B8F">
          <w:rPr>
            <w:spacing w:val="-1"/>
            <w:sz w:val="16"/>
          </w:rPr>
          <w:t xml:space="preserve"> </w:t>
        </w:r>
        <w:r w:rsidR="00C11AF5" w:rsidRPr="00DE7B8F">
          <w:rPr>
            <w:sz w:val="16"/>
          </w:rPr>
          <w:t>License.</w:t>
        </w:r>
      </w:hyperlink>
    </w:p>
    <w:sectPr w:rsidR="00A15F86" w:rsidRPr="00DE7B8F" w:rsidSect="008B7A2F">
      <w:headerReference w:type="default" r:id="rId21"/>
      <w:footerReference w:type="default" r:id="rId22"/>
      <w:headerReference w:type="first" r:id="rId23"/>
      <w:footerReference w:type="first" r:id="rId24"/>
      <w:pgSz w:w="11910" w:h="16840"/>
      <w:pgMar w:top="1180" w:right="820" w:bottom="280" w:left="1260" w:header="715"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124" w:rsidRDefault="00CC1124">
      <w:r>
        <w:separator/>
      </w:r>
    </w:p>
  </w:endnote>
  <w:endnote w:type="continuationSeparator" w:id="0">
    <w:p w:rsidR="00CC1124" w:rsidRDefault="00CC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380612"/>
      <w:docPartObj>
        <w:docPartGallery w:val="Page Numbers (Bottom of Page)"/>
        <w:docPartUnique/>
      </w:docPartObj>
    </w:sdtPr>
    <w:sdtEndPr>
      <w:rPr>
        <w:noProof/>
        <w:sz w:val="18"/>
        <w:szCs w:val="18"/>
      </w:rPr>
    </w:sdtEndPr>
    <w:sdtContent>
      <w:p w:rsidR="009C5C75" w:rsidRPr="006646C3" w:rsidRDefault="009C5C75">
        <w:pPr>
          <w:pStyle w:val="Footer"/>
          <w:jc w:val="right"/>
          <w:rPr>
            <w:sz w:val="18"/>
            <w:szCs w:val="18"/>
          </w:rPr>
        </w:pPr>
        <w:r w:rsidRPr="006646C3">
          <w:rPr>
            <w:sz w:val="18"/>
            <w:szCs w:val="18"/>
          </w:rPr>
          <w:fldChar w:fldCharType="begin"/>
        </w:r>
        <w:r w:rsidRPr="006646C3">
          <w:rPr>
            <w:sz w:val="18"/>
            <w:szCs w:val="18"/>
          </w:rPr>
          <w:instrText xml:space="preserve"> PAGE   \* MERGEFORMAT </w:instrText>
        </w:r>
        <w:r w:rsidRPr="006646C3">
          <w:rPr>
            <w:sz w:val="18"/>
            <w:szCs w:val="18"/>
          </w:rPr>
          <w:fldChar w:fldCharType="separate"/>
        </w:r>
        <w:r w:rsidR="006C647B">
          <w:rPr>
            <w:noProof/>
            <w:sz w:val="18"/>
            <w:szCs w:val="18"/>
          </w:rPr>
          <w:t>6</w:t>
        </w:r>
        <w:r w:rsidRPr="006646C3">
          <w:rPr>
            <w:noProof/>
            <w:sz w:val="18"/>
            <w:szCs w:val="18"/>
          </w:rPr>
          <w:fldChar w:fldCharType="end"/>
        </w:r>
      </w:p>
    </w:sdtContent>
  </w:sdt>
  <w:p w:rsidR="009C5C75" w:rsidRDefault="009C5C75">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605644"/>
      <w:docPartObj>
        <w:docPartGallery w:val="Page Numbers (Bottom of Page)"/>
        <w:docPartUnique/>
      </w:docPartObj>
    </w:sdtPr>
    <w:sdtEndPr>
      <w:rPr>
        <w:noProof/>
        <w:sz w:val="18"/>
        <w:szCs w:val="18"/>
      </w:rPr>
    </w:sdtEndPr>
    <w:sdtContent>
      <w:p w:rsidR="009C5C75" w:rsidRPr="0016172A" w:rsidRDefault="009C5C75">
        <w:pPr>
          <w:pStyle w:val="Footer"/>
          <w:jc w:val="right"/>
          <w:rPr>
            <w:sz w:val="18"/>
            <w:szCs w:val="18"/>
          </w:rPr>
        </w:pPr>
        <w:r w:rsidRPr="0016172A">
          <w:rPr>
            <w:sz w:val="18"/>
            <w:szCs w:val="18"/>
          </w:rPr>
          <w:fldChar w:fldCharType="begin"/>
        </w:r>
        <w:r w:rsidRPr="0016172A">
          <w:rPr>
            <w:sz w:val="18"/>
            <w:szCs w:val="18"/>
          </w:rPr>
          <w:instrText xml:space="preserve"> PAGE   \* MERGEFORMAT </w:instrText>
        </w:r>
        <w:r w:rsidRPr="0016172A">
          <w:rPr>
            <w:sz w:val="18"/>
            <w:szCs w:val="18"/>
          </w:rPr>
          <w:fldChar w:fldCharType="separate"/>
        </w:r>
        <w:r w:rsidR="006C647B">
          <w:rPr>
            <w:noProof/>
            <w:sz w:val="18"/>
            <w:szCs w:val="18"/>
          </w:rPr>
          <w:t>1</w:t>
        </w:r>
        <w:r w:rsidRPr="0016172A">
          <w:rPr>
            <w:noProof/>
            <w:sz w:val="18"/>
            <w:szCs w:val="18"/>
          </w:rPr>
          <w:fldChar w:fldCharType="end"/>
        </w:r>
      </w:p>
    </w:sdtContent>
  </w:sdt>
  <w:p w:rsidR="009C5C75" w:rsidRDefault="009C5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124" w:rsidRDefault="00CC1124">
      <w:r>
        <w:separator/>
      </w:r>
    </w:p>
  </w:footnote>
  <w:footnote w:type="continuationSeparator" w:id="0">
    <w:p w:rsidR="00CC1124" w:rsidRDefault="00CC1124">
      <w:r>
        <w:continuationSeparator/>
      </w:r>
    </w:p>
  </w:footnote>
  <w:footnote w:id="1">
    <w:p w:rsidR="00A814B0" w:rsidRPr="00D34B0A" w:rsidRDefault="00A814B0" w:rsidP="00A814B0">
      <w:pPr>
        <w:pStyle w:val="FootnoteText"/>
        <w:jc w:val="both"/>
        <w:rPr>
          <w:sz w:val="16"/>
          <w:szCs w:val="16"/>
          <w:lang w:val="en-GB"/>
        </w:rPr>
      </w:pPr>
      <w:r w:rsidRPr="00D34B0A">
        <w:rPr>
          <w:rStyle w:val="FootnoteReference"/>
          <w:sz w:val="16"/>
          <w:szCs w:val="16"/>
        </w:rPr>
        <w:footnoteRef/>
      </w:r>
      <w:r w:rsidRPr="00D34B0A">
        <w:rPr>
          <w:sz w:val="16"/>
          <w:szCs w:val="16"/>
        </w:rPr>
        <w:t xml:space="preserve">Corresponding author: ORCID ID: </w:t>
      </w:r>
      <w:r w:rsidR="009A4365">
        <w:rPr>
          <w:sz w:val="16"/>
          <w:szCs w:val="16"/>
          <w:lang w:val="en-GB"/>
        </w:rPr>
        <w:t>0000-</w:t>
      </w:r>
      <w:r w:rsidR="00DD4135">
        <w:rPr>
          <w:sz w:val="16"/>
          <w:szCs w:val="16"/>
          <w:lang w:val="en-GB"/>
        </w:rPr>
        <w:t>XXXX</w:t>
      </w:r>
      <w:r w:rsidR="009A4365">
        <w:rPr>
          <w:sz w:val="16"/>
          <w:szCs w:val="16"/>
          <w:lang w:val="en-GB"/>
        </w:rPr>
        <w:t>-</w:t>
      </w:r>
      <w:r w:rsidR="00DD4135">
        <w:rPr>
          <w:sz w:val="16"/>
          <w:szCs w:val="16"/>
          <w:lang w:val="en-GB"/>
        </w:rPr>
        <w:t>XXXX</w:t>
      </w:r>
      <w:r w:rsidR="009A4365">
        <w:rPr>
          <w:sz w:val="16"/>
          <w:szCs w:val="16"/>
          <w:lang w:val="en-GB"/>
        </w:rPr>
        <w:t>-</w:t>
      </w:r>
      <w:r w:rsidR="00DD4135">
        <w:rPr>
          <w:sz w:val="16"/>
          <w:szCs w:val="16"/>
          <w:lang w:val="en-GB"/>
        </w:rPr>
        <w:t>XXXX</w:t>
      </w:r>
    </w:p>
    <w:p w:rsidR="00A814B0" w:rsidRPr="00D34B0A" w:rsidRDefault="00A814B0" w:rsidP="00A814B0">
      <w:pPr>
        <w:pStyle w:val="FootnoteText"/>
        <w:jc w:val="both"/>
        <w:rPr>
          <w:sz w:val="16"/>
          <w:szCs w:val="16"/>
        </w:rPr>
      </w:pPr>
      <w:r w:rsidRPr="00D34B0A">
        <w:rPr>
          <w:sz w:val="16"/>
          <w:szCs w:val="16"/>
        </w:rPr>
        <w:t xml:space="preserve">© 2022 by the authors. Hosting by </w:t>
      </w:r>
      <w:r w:rsidR="002909C9" w:rsidRPr="002909C9">
        <w:rPr>
          <w:sz w:val="16"/>
          <w:szCs w:val="16"/>
        </w:rPr>
        <w:t>ACSE</w:t>
      </w:r>
      <w:r w:rsidRPr="00D34B0A">
        <w:rPr>
          <w:sz w:val="16"/>
          <w:szCs w:val="16"/>
        </w:rPr>
        <w:t xml:space="preserve">. Peer review under responsibility of </w:t>
      </w:r>
      <w:r w:rsidR="002909C9" w:rsidRPr="002909C9">
        <w:rPr>
          <w:sz w:val="16"/>
          <w:szCs w:val="16"/>
        </w:rPr>
        <w:t>ACSE</w:t>
      </w:r>
      <w:r w:rsidRPr="00D34B0A">
        <w:rPr>
          <w:sz w:val="16"/>
          <w:szCs w:val="16"/>
        </w:rPr>
        <w:t xml:space="preserve">, USA. </w:t>
      </w:r>
    </w:p>
    <w:p w:rsidR="00A814B0" w:rsidRPr="00D34B0A" w:rsidRDefault="00A814B0" w:rsidP="00A814B0">
      <w:pPr>
        <w:pStyle w:val="FootnoteText"/>
        <w:jc w:val="both"/>
        <w:rPr>
          <w:sz w:val="16"/>
          <w:szCs w:val="16"/>
        </w:rPr>
      </w:pPr>
      <w:r w:rsidRPr="00D34B0A">
        <w:rPr>
          <w:sz w:val="16"/>
          <w:szCs w:val="16"/>
        </w:rPr>
        <w:t>https://d</w:t>
      </w:r>
      <w:r w:rsidR="00DD4135">
        <w:rPr>
          <w:sz w:val="16"/>
          <w:szCs w:val="16"/>
        </w:rPr>
        <w:t>oi.org/10.46281/ijafr.v10i1.XXXX</w:t>
      </w:r>
    </w:p>
    <w:p w:rsidR="00A814B0" w:rsidRPr="001414BB" w:rsidRDefault="00A814B0" w:rsidP="00A814B0">
      <w:pPr>
        <w:pStyle w:val="FootnoteText"/>
        <w:jc w:val="both"/>
        <w:rPr>
          <w:sz w:val="16"/>
          <w:szCs w:val="16"/>
        </w:rPr>
      </w:pPr>
    </w:p>
    <w:p w:rsidR="00A814B0" w:rsidRPr="00D34B0A" w:rsidRDefault="00A814B0" w:rsidP="00A814B0">
      <w:pPr>
        <w:pStyle w:val="FootnoteText"/>
        <w:jc w:val="both"/>
        <w:rPr>
          <w:b/>
          <w:sz w:val="16"/>
          <w:szCs w:val="16"/>
          <w:lang w:val="en-GB"/>
        </w:rPr>
      </w:pPr>
      <w:r w:rsidRPr="001414BB">
        <w:rPr>
          <w:sz w:val="16"/>
          <w:szCs w:val="16"/>
        </w:rPr>
        <w:t xml:space="preserve">To cite this article: </w:t>
      </w:r>
      <w:r w:rsidRPr="001414BB">
        <w:rPr>
          <w:spacing w:val="12"/>
          <w:sz w:val="16"/>
          <w:szCs w:val="16"/>
          <w:lang w:val="de-DE"/>
        </w:rPr>
        <w:t>Smith, A</w:t>
      </w:r>
      <w:r w:rsidRPr="001414BB">
        <w:rPr>
          <w:sz w:val="16"/>
          <w:szCs w:val="16"/>
        </w:rPr>
        <w:t xml:space="preserve">., </w:t>
      </w:r>
      <w:r w:rsidRPr="001414BB">
        <w:rPr>
          <w:spacing w:val="12"/>
          <w:sz w:val="16"/>
          <w:szCs w:val="16"/>
          <w:lang w:val="de-DE"/>
        </w:rPr>
        <w:t>Meade</w:t>
      </w:r>
      <w:r w:rsidRPr="001414BB">
        <w:rPr>
          <w:sz w:val="16"/>
          <w:szCs w:val="16"/>
        </w:rPr>
        <w:t xml:space="preserve">, M. </w:t>
      </w:r>
      <w:r>
        <w:rPr>
          <w:spacing w:val="12"/>
          <w:sz w:val="16"/>
          <w:szCs w:val="16"/>
          <w:lang w:val="de-DE"/>
        </w:rPr>
        <w:t xml:space="preserve">A., </w:t>
      </w:r>
      <w:r w:rsidRPr="00A26EB9">
        <w:rPr>
          <w:spacing w:val="12"/>
          <w:sz w:val="16"/>
          <w:szCs w:val="16"/>
          <w:lang w:val="de-DE"/>
        </w:rPr>
        <w:t>Wolf</w:t>
      </w:r>
      <w:r>
        <w:rPr>
          <w:spacing w:val="12"/>
          <w:sz w:val="16"/>
          <w:szCs w:val="16"/>
          <w:lang w:val="de-DE"/>
        </w:rPr>
        <w:t>, D.,</w:t>
      </w:r>
      <w:r w:rsidRPr="00A26EB9">
        <w:rPr>
          <w:spacing w:val="12"/>
          <w:sz w:val="16"/>
          <w:szCs w:val="16"/>
          <w:lang w:val="de-DE"/>
        </w:rPr>
        <w:t xml:space="preserve"> Rockefeller</w:t>
      </w:r>
      <w:r>
        <w:rPr>
          <w:spacing w:val="12"/>
          <w:sz w:val="16"/>
          <w:szCs w:val="16"/>
          <w:lang w:val="de-DE"/>
        </w:rPr>
        <w:t>, C., &amp;</w:t>
      </w:r>
      <w:r w:rsidRPr="001222FE">
        <w:rPr>
          <w:spacing w:val="12"/>
          <w:sz w:val="16"/>
          <w:szCs w:val="16"/>
          <w:lang w:val="de-DE"/>
        </w:rPr>
        <w:t xml:space="preserve"> Jee</w:t>
      </w:r>
      <w:r>
        <w:rPr>
          <w:spacing w:val="12"/>
          <w:sz w:val="16"/>
          <w:szCs w:val="16"/>
          <w:lang w:val="de-DE"/>
        </w:rPr>
        <w:t xml:space="preserve">, A. </w:t>
      </w:r>
      <w:r w:rsidRPr="001414BB">
        <w:rPr>
          <w:sz w:val="16"/>
          <w:szCs w:val="16"/>
        </w:rPr>
        <w:t xml:space="preserve">(2022). </w:t>
      </w:r>
      <w:proofErr w:type="spellStart"/>
      <w:proofErr w:type="gramStart"/>
      <w:r>
        <w:rPr>
          <w:sz w:val="16"/>
          <w:szCs w:val="16"/>
        </w:rPr>
        <w:t>xxxxxxxxxxxxxxxxxxxxxxxxxxxxxxxxxxxxx</w:t>
      </w:r>
      <w:proofErr w:type="spellEnd"/>
      <w:proofErr w:type="gramEnd"/>
      <w:r w:rsidRPr="001414BB">
        <w:rPr>
          <w:sz w:val="16"/>
          <w:szCs w:val="16"/>
        </w:rPr>
        <w:t xml:space="preserve">. </w:t>
      </w:r>
      <w:proofErr w:type="spellStart"/>
      <w:r w:rsidR="003A1B78">
        <w:rPr>
          <w:i/>
          <w:iCs/>
          <w:sz w:val="16"/>
          <w:szCs w:val="16"/>
        </w:rPr>
        <w:t>ppppppppppppppppppp</w:t>
      </w:r>
      <w:proofErr w:type="spellEnd"/>
      <w:r w:rsidRPr="001414BB">
        <w:rPr>
          <w:sz w:val="16"/>
          <w:szCs w:val="16"/>
        </w:rPr>
        <w:t xml:space="preserve">, </w:t>
      </w:r>
      <w:r w:rsidRPr="001414BB">
        <w:rPr>
          <w:i/>
          <w:iCs/>
          <w:sz w:val="16"/>
          <w:szCs w:val="16"/>
        </w:rPr>
        <w:t>10</w:t>
      </w:r>
      <w:r w:rsidR="008B7A2F">
        <w:rPr>
          <w:sz w:val="16"/>
          <w:szCs w:val="16"/>
        </w:rPr>
        <w:t>(1), 1-7</w:t>
      </w:r>
      <w:r w:rsidRPr="001414BB">
        <w:rPr>
          <w:sz w:val="16"/>
          <w:szCs w:val="16"/>
        </w:rPr>
        <w:t>. https://doi.</w:t>
      </w:r>
      <w:r w:rsidR="00DD4135">
        <w:rPr>
          <w:sz w:val="16"/>
          <w:szCs w:val="16"/>
        </w:rPr>
        <w:t>org/10.46281/ijafr.v10i1.XXXX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75" w:rsidRDefault="008B7A2F" w:rsidP="00DF5014">
    <w:pPr>
      <w:spacing w:before="12"/>
      <w:ind w:left="20"/>
      <w:jc w:val="center"/>
      <w:rPr>
        <w:i/>
        <w:sz w:val="18"/>
      </w:rPr>
    </w:pPr>
    <w:r>
      <w:rPr>
        <w:i/>
        <w:sz w:val="18"/>
      </w:rPr>
      <w:t>Smith</w:t>
    </w:r>
    <w:r w:rsidR="009C5C75" w:rsidRPr="001B1E6F">
      <w:rPr>
        <w:i/>
        <w:sz w:val="18"/>
      </w:rPr>
      <w:t xml:space="preserve"> et al.</w:t>
    </w:r>
    <w:r w:rsidR="009C5C75">
      <w:rPr>
        <w:i/>
        <w:sz w:val="18"/>
      </w:rPr>
      <w:t xml:space="preserve">, </w:t>
    </w:r>
    <w:r w:rsidR="00DD4135">
      <w:rPr>
        <w:i/>
        <w:sz w:val="18"/>
      </w:rPr>
      <w:t>XXXXXXXXXXXXXXXXXXXXXXXXXXXX</w:t>
    </w:r>
    <w:r w:rsidR="009C5C75">
      <w:rPr>
        <w:i/>
        <w:sz w:val="18"/>
      </w:rPr>
      <w:t xml:space="preserve"> </w:t>
    </w:r>
    <w:proofErr w:type="gramStart"/>
    <w:r w:rsidR="0073214B">
      <w:rPr>
        <w:i/>
        <w:sz w:val="18"/>
      </w:rPr>
      <w:t>X</w:t>
    </w:r>
    <w:r w:rsidR="009C5C75">
      <w:rPr>
        <w:i/>
        <w:sz w:val="18"/>
      </w:rPr>
      <w:t>(</w:t>
    </w:r>
    <w:proofErr w:type="gramEnd"/>
    <w:r w:rsidR="009C5C75">
      <w:rPr>
        <w:i/>
        <w:sz w:val="18"/>
      </w:rPr>
      <w:t>1)</w:t>
    </w:r>
    <w:r w:rsidR="009C5C75" w:rsidRPr="00CF0D96">
      <w:rPr>
        <w:i/>
        <w:sz w:val="18"/>
      </w:rPr>
      <w:t xml:space="preserve"> </w:t>
    </w:r>
    <w:r w:rsidR="009C5C75">
      <w:rPr>
        <w:i/>
        <w:sz w:val="18"/>
      </w:rPr>
      <w:t>(2022</w:t>
    </w:r>
    <w:r w:rsidR="009C5C75" w:rsidRPr="00474888">
      <w:rPr>
        <w:i/>
        <w:sz w:val="18"/>
      </w:rPr>
      <w:t xml:space="preserve">), </w:t>
    </w:r>
    <w:r>
      <w:rPr>
        <w:i/>
        <w:sz w:val="18"/>
      </w:rPr>
      <w:t>1-7</w:t>
    </w:r>
  </w:p>
  <w:p w:rsidR="009C5C75" w:rsidRDefault="009C5C75" w:rsidP="00DF5014">
    <w:pPr>
      <w:spacing w:before="12"/>
      <w:ind w:left="20"/>
      <w:jc w:val="center"/>
      <w:rPr>
        <w:i/>
        <w:sz w:val="18"/>
      </w:rPr>
    </w:pPr>
    <w:r>
      <w:rPr>
        <w:noProof/>
        <w:sz w:val="2"/>
      </w:rPr>
      <mc:AlternateContent>
        <mc:Choice Requires="wpg">
          <w:drawing>
            <wp:inline distT="0" distB="0" distL="0" distR="0">
              <wp:extent cx="6218572" cy="148006"/>
              <wp:effectExtent l="0" t="0" r="29845"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72" cy="148006"/>
                        <a:chOff x="0" y="0"/>
                        <a:chExt cx="9371" cy="15"/>
                      </a:xfrm>
                    </wpg:grpSpPr>
                    <wps:wsp>
                      <wps:cNvPr id="2" name="Line 44"/>
                      <wps:cNvCnPr>
                        <a:cxnSpLocks noChangeShapeType="1"/>
                      </wps:cNvCnPr>
                      <wps:spPr bwMode="auto">
                        <a:xfrm>
                          <a:off x="0" y="8"/>
                          <a:ext cx="9371"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66050" id="Group 16" o:spid="_x0000_s1026" style="width:489.65pt;height:11.65pt;mso-position-horizontal-relative:char;mso-position-vertical-relative:line" coordsize="93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">
              <v:line id="Line 44" o:spid="_x0000_s1027" style="position:absolute;visibility:visible;mso-wrap-style:square" from="0,8" to="9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mwjsAAAADaAAAADwAAAGRycy9kb3ducmV2LnhtbESPQYvCMBSE74L/ITzBm6YqlLVrlEUQ&#10;BA+y3YrXR/O2Ldu8lCTW+u/NguBxmJlvmM1uMK3oyfnGsoLFPAFBXFrdcKWg+DnMPkD4gKyxtUwK&#10;HuRhtx2PNphpe+dv6vNQiQhhn6GCOoQuk9KXNRn0c9sRR+/XOoMhSldJ7fAe4aaVyyRJpcGG40KN&#10;He1rKv/ym1FA+nL2eRHSU+pLt7d9m6yvC6Wmk+HrE0SgIbzDr/ZRK1jB/5V4A+T2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JsI7AAAAA2gAAAA8AAAAAAAAAAAAAAAAA&#10;oQIAAGRycy9kb3ducmV2LnhtbFBLBQYAAAAABAAEAPkAAACOAwAAAAA=&#10;" strokecolor="#497dba"/>
              <w10:anchorlock/>
            </v:group>
          </w:pict>
        </mc:Fallback>
      </mc:AlternateContent>
    </w:r>
  </w:p>
  <w:p w:rsidR="009C5C75" w:rsidRDefault="009C5C75">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75" w:rsidRPr="008B7A2F" w:rsidRDefault="00DD4135" w:rsidP="008D273D">
    <w:pPr>
      <w:tabs>
        <w:tab w:val="center" w:pos="4925"/>
        <w:tab w:val="right" w:pos="9830"/>
      </w:tabs>
      <w:spacing w:before="12"/>
      <w:ind w:left="20"/>
      <w:jc w:val="center"/>
      <w:rPr>
        <w:sz w:val="20"/>
        <w:szCs w:val="20"/>
      </w:rPr>
    </w:pPr>
    <w:r>
      <w:rPr>
        <w:bCs/>
        <w:iCs/>
        <w:sz w:val="20"/>
        <w:szCs w:val="20"/>
      </w:rPr>
      <w:t>XXXXXXXXXXXXXXXXXXXXXXXXXXX</w:t>
    </w:r>
    <w:r w:rsidR="009C5C75" w:rsidRPr="008B7A2F">
      <w:rPr>
        <w:b/>
        <w:bCs/>
        <w:iCs/>
        <w:sz w:val="20"/>
        <w:szCs w:val="20"/>
      </w:rPr>
      <w:t xml:space="preserve"> </w:t>
    </w:r>
    <w:r w:rsidR="009C5C75" w:rsidRPr="008B7A2F">
      <w:rPr>
        <w:sz w:val="20"/>
        <w:szCs w:val="20"/>
      </w:rPr>
      <w:t xml:space="preserve">10(1) </w:t>
    </w:r>
    <w:r w:rsidR="009C5C75" w:rsidRPr="008B7A2F">
      <w:rPr>
        <w:spacing w:val="-1"/>
        <w:sz w:val="20"/>
        <w:szCs w:val="20"/>
      </w:rPr>
      <w:t>(</w:t>
    </w:r>
    <w:r w:rsidR="009C5C75" w:rsidRPr="008B7A2F">
      <w:rPr>
        <w:sz w:val="20"/>
        <w:szCs w:val="20"/>
      </w:rPr>
      <w:t xml:space="preserve">2022), </w:t>
    </w:r>
    <w:r w:rsidR="008B7A2F" w:rsidRPr="008B7A2F">
      <w:rPr>
        <w:sz w:val="20"/>
        <w:szCs w:val="20"/>
      </w:rPr>
      <w:t>1-7</w:t>
    </w:r>
  </w:p>
  <w:p w:rsidR="009C5C75" w:rsidRDefault="009C5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5pt;height:11.75pt;visibility:visible;mso-wrap-style:square" o:bullet="t">
        <v:imagedata r:id="rId1" o:title=""/>
      </v:shape>
    </w:pict>
  </w:numPicBullet>
  <w:abstractNum w:abstractNumId="0" w15:restartNumberingAfterBreak="0">
    <w:nsid w:val="0B200CEB"/>
    <w:multiLevelType w:val="hybridMultilevel"/>
    <w:tmpl w:val="61DC90A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9016A42"/>
    <w:multiLevelType w:val="hybridMultilevel"/>
    <w:tmpl w:val="6650A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9529A"/>
    <w:multiLevelType w:val="hybridMultilevel"/>
    <w:tmpl w:val="6ACA4FB8"/>
    <w:lvl w:ilvl="0" w:tplc="04090005">
      <w:start w:val="1"/>
      <w:numFmt w:val="bullet"/>
      <w:lvlText w:val=""/>
      <w:lvlJc w:val="left"/>
      <w:pPr>
        <w:ind w:left="720" w:hanging="360"/>
      </w:pPr>
      <w:rPr>
        <w:rFonts w:ascii="Wingdings" w:hAnsi="Wingdings" w:hint="default"/>
        <w:color w:val="auto"/>
      </w:rPr>
    </w:lvl>
    <w:lvl w:ilvl="1" w:tplc="EFAC5D42" w:tentative="1">
      <w:start w:val="1"/>
      <w:numFmt w:val="bullet"/>
      <w:lvlText w:val="o"/>
      <w:lvlJc w:val="left"/>
      <w:pPr>
        <w:ind w:left="1440" w:hanging="360"/>
      </w:pPr>
      <w:rPr>
        <w:rFonts w:ascii="Courier New" w:hAnsi="Courier New" w:cs="Courier New" w:hint="default"/>
      </w:rPr>
    </w:lvl>
    <w:lvl w:ilvl="2" w:tplc="22AC7BAC" w:tentative="1">
      <w:start w:val="1"/>
      <w:numFmt w:val="bullet"/>
      <w:lvlText w:val=""/>
      <w:lvlJc w:val="left"/>
      <w:pPr>
        <w:ind w:left="2160" w:hanging="360"/>
      </w:pPr>
      <w:rPr>
        <w:rFonts w:ascii="Wingdings" w:hAnsi="Wingdings" w:hint="default"/>
      </w:rPr>
    </w:lvl>
    <w:lvl w:ilvl="3" w:tplc="05DAF7E8" w:tentative="1">
      <w:start w:val="1"/>
      <w:numFmt w:val="bullet"/>
      <w:lvlText w:val=""/>
      <w:lvlJc w:val="left"/>
      <w:pPr>
        <w:ind w:left="2880" w:hanging="360"/>
      </w:pPr>
      <w:rPr>
        <w:rFonts w:ascii="Symbol" w:hAnsi="Symbol" w:hint="default"/>
      </w:rPr>
    </w:lvl>
    <w:lvl w:ilvl="4" w:tplc="33BC11D8" w:tentative="1">
      <w:start w:val="1"/>
      <w:numFmt w:val="bullet"/>
      <w:lvlText w:val="o"/>
      <w:lvlJc w:val="left"/>
      <w:pPr>
        <w:ind w:left="3600" w:hanging="360"/>
      </w:pPr>
      <w:rPr>
        <w:rFonts w:ascii="Courier New" w:hAnsi="Courier New" w:cs="Courier New" w:hint="default"/>
      </w:rPr>
    </w:lvl>
    <w:lvl w:ilvl="5" w:tplc="FCAE4CA2" w:tentative="1">
      <w:start w:val="1"/>
      <w:numFmt w:val="bullet"/>
      <w:lvlText w:val=""/>
      <w:lvlJc w:val="left"/>
      <w:pPr>
        <w:ind w:left="4320" w:hanging="360"/>
      </w:pPr>
      <w:rPr>
        <w:rFonts w:ascii="Wingdings" w:hAnsi="Wingdings" w:hint="default"/>
      </w:rPr>
    </w:lvl>
    <w:lvl w:ilvl="6" w:tplc="396AE146" w:tentative="1">
      <w:start w:val="1"/>
      <w:numFmt w:val="bullet"/>
      <w:lvlText w:val=""/>
      <w:lvlJc w:val="left"/>
      <w:pPr>
        <w:ind w:left="5040" w:hanging="360"/>
      </w:pPr>
      <w:rPr>
        <w:rFonts w:ascii="Symbol" w:hAnsi="Symbol" w:hint="default"/>
      </w:rPr>
    </w:lvl>
    <w:lvl w:ilvl="7" w:tplc="EFDE9DC4" w:tentative="1">
      <w:start w:val="1"/>
      <w:numFmt w:val="bullet"/>
      <w:lvlText w:val="o"/>
      <w:lvlJc w:val="left"/>
      <w:pPr>
        <w:ind w:left="5760" w:hanging="360"/>
      </w:pPr>
      <w:rPr>
        <w:rFonts w:ascii="Courier New" w:hAnsi="Courier New" w:cs="Courier New" w:hint="default"/>
      </w:rPr>
    </w:lvl>
    <w:lvl w:ilvl="8" w:tplc="1666A4DA" w:tentative="1">
      <w:start w:val="1"/>
      <w:numFmt w:val="bullet"/>
      <w:lvlText w:val=""/>
      <w:lvlJc w:val="left"/>
      <w:pPr>
        <w:ind w:left="6480" w:hanging="360"/>
      </w:pPr>
      <w:rPr>
        <w:rFonts w:ascii="Wingdings" w:hAnsi="Wingdings" w:hint="default"/>
      </w:rPr>
    </w:lvl>
  </w:abstractNum>
  <w:abstractNum w:abstractNumId="3" w15:restartNumberingAfterBreak="0">
    <w:nsid w:val="3B10154A"/>
    <w:multiLevelType w:val="hybridMultilevel"/>
    <w:tmpl w:val="B86CAB5C"/>
    <w:lvl w:ilvl="0" w:tplc="936C4290">
      <w:numFmt w:val="bullet"/>
      <w:lvlText w:val=""/>
      <w:lvlJc w:val="left"/>
      <w:pPr>
        <w:ind w:left="3034" w:hanging="348"/>
      </w:pPr>
      <w:rPr>
        <w:rFonts w:ascii="Wingdings" w:eastAsia="Wingdings" w:hAnsi="Wingdings" w:cs="Wingdings" w:hint="default"/>
        <w:w w:val="100"/>
        <w:sz w:val="24"/>
        <w:szCs w:val="24"/>
        <w:lang w:val="en-US" w:eastAsia="en-US" w:bidi="ar-SA"/>
      </w:rPr>
    </w:lvl>
    <w:lvl w:ilvl="1" w:tplc="D862B7F4">
      <w:numFmt w:val="bullet"/>
      <w:lvlText w:val="•"/>
      <w:lvlJc w:val="left"/>
      <w:pPr>
        <w:ind w:left="3964" w:hanging="348"/>
      </w:pPr>
      <w:rPr>
        <w:rFonts w:hint="default"/>
        <w:lang w:val="en-US" w:eastAsia="en-US" w:bidi="ar-SA"/>
      </w:rPr>
    </w:lvl>
    <w:lvl w:ilvl="2" w:tplc="935499A2">
      <w:numFmt w:val="bullet"/>
      <w:lvlText w:val="•"/>
      <w:lvlJc w:val="left"/>
      <w:pPr>
        <w:ind w:left="4894" w:hanging="348"/>
      </w:pPr>
      <w:rPr>
        <w:rFonts w:hint="default"/>
        <w:lang w:val="en-US" w:eastAsia="en-US" w:bidi="ar-SA"/>
      </w:rPr>
    </w:lvl>
    <w:lvl w:ilvl="3" w:tplc="84EE3C7A">
      <w:numFmt w:val="bullet"/>
      <w:lvlText w:val="•"/>
      <w:lvlJc w:val="left"/>
      <w:pPr>
        <w:ind w:left="5824" w:hanging="348"/>
      </w:pPr>
      <w:rPr>
        <w:rFonts w:hint="default"/>
        <w:lang w:val="en-US" w:eastAsia="en-US" w:bidi="ar-SA"/>
      </w:rPr>
    </w:lvl>
    <w:lvl w:ilvl="4" w:tplc="619AC0C8">
      <w:numFmt w:val="bullet"/>
      <w:lvlText w:val="•"/>
      <w:lvlJc w:val="left"/>
      <w:pPr>
        <w:ind w:left="6754" w:hanging="348"/>
      </w:pPr>
      <w:rPr>
        <w:rFonts w:hint="default"/>
        <w:lang w:val="en-US" w:eastAsia="en-US" w:bidi="ar-SA"/>
      </w:rPr>
    </w:lvl>
    <w:lvl w:ilvl="5" w:tplc="64963CBC">
      <w:numFmt w:val="bullet"/>
      <w:lvlText w:val="•"/>
      <w:lvlJc w:val="left"/>
      <w:pPr>
        <w:ind w:left="7684" w:hanging="348"/>
      </w:pPr>
      <w:rPr>
        <w:rFonts w:hint="default"/>
        <w:lang w:val="en-US" w:eastAsia="en-US" w:bidi="ar-SA"/>
      </w:rPr>
    </w:lvl>
    <w:lvl w:ilvl="6" w:tplc="72906A46">
      <w:numFmt w:val="bullet"/>
      <w:lvlText w:val="•"/>
      <w:lvlJc w:val="left"/>
      <w:pPr>
        <w:ind w:left="8614" w:hanging="348"/>
      </w:pPr>
      <w:rPr>
        <w:rFonts w:hint="default"/>
        <w:lang w:val="en-US" w:eastAsia="en-US" w:bidi="ar-SA"/>
      </w:rPr>
    </w:lvl>
    <w:lvl w:ilvl="7" w:tplc="76225490">
      <w:numFmt w:val="bullet"/>
      <w:lvlText w:val="•"/>
      <w:lvlJc w:val="left"/>
      <w:pPr>
        <w:ind w:left="9544" w:hanging="348"/>
      </w:pPr>
      <w:rPr>
        <w:rFonts w:hint="default"/>
        <w:lang w:val="en-US" w:eastAsia="en-US" w:bidi="ar-SA"/>
      </w:rPr>
    </w:lvl>
    <w:lvl w:ilvl="8" w:tplc="97B2FD62">
      <w:numFmt w:val="bullet"/>
      <w:lvlText w:val="•"/>
      <w:lvlJc w:val="left"/>
      <w:pPr>
        <w:ind w:left="10474" w:hanging="348"/>
      </w:pPr>
      <w:rPr>
        <w:rFonts w:hint="default"/>
        <w:lang w:val="en-US" w:eastAsia="en-US" w:bidi="ar-SA"/>
      </w:rPr>
    </w:lvl>
  </w:abstractNum>
  <w:abstractNum w:abstractNumId="4" w15:restartNumberingAfterBreak="0">
    <w:nsid w:val="472800D8"/>
    <w:multiLevelType w:val="hybridMultilevel"/>
    <w:tmpl w:val="F5185EEE"/>
    <w:lvl w:ilvl="0" w:tplc="299A65B4">
      <w:start w:val="1"/>
      <w:numFmt w:val="lowerRoman"/>
      <w:lvlText w:val="%1."/>
      <w:lvlJc w:val="left"/>
      <w:pPr>
        <w:ind w:left="881" w:hanging="456"/>
      </w:pPr>
      <w:rPr>
        <w:rFonts w:ascii="Times New Roman" w:eastAsia="Times New Roman" w:hAnsi="Times New Roman" w:cs="Times New Roman" w:hint="default"/>
        <w:spacing w:val="-1"/>
        <w:w w:val="100"/>
        <w:sz w:val="18"/>
        <w:szCs w:val="18"/>
        <w:lang w:val="en-US" w:eastAsia="en-US" w:bidi="ar-SA"/>
      </w:rPr>
    </w:lvl>
    <w:lvl w:ilvl="1" w:tplc="1D6E525E">
      <w:numFmt w:val="bullet"/>
      <w:lvlText w:val="•"/>
      <w:lvlJc w:val="left"/>
      <w:pPr>
        <w:ind w:left="1774" w:hanging="456"/>
      </w:pPr>
      <w:rPr>
        <w:rFonts w:hint="default"/>
        <w:lang w:val="en-US" w:eastAsia="en-US" w:bidi="ar-SA"/>
      </w:rPr>
    </w:lvl>
    <w:lvl w:ilvl="2" w:tplc="425E878E">
      <w:numFmt w:val="bullet"/>
      <w:lvlText w:val="•"/>
      <w:lvlJc w:val="left"/>
      <w:pPr>
        <w:ind w:left="2669" w:hanging="456"/>
      </w:pPr>
      <w:rPr>
        <w:rFonts w:hint="default"/>
        <w:lang w:val="en-US" w:eastAsia="en-US" w:bidi="ar-SA"/>
      </w:rPr>
    </w:lvl>
    <w:lvl w:ilvl="3" w:tplc="F7C84182">
      <w:numFmt w:val="bullet"/>
      <w:lvlText w:val="•"/>
      <w:lvlJc w:val="left"/>
      <w:pPr>
        <w:ind w:left="3563" w:hanging="456"/>
      </w:pPr>
      <w:rPr>
        <w:rFonts w:hint="default"/>
        <w:lang w:val="en-US" w:eastAsia="en-US" w:bidi="ar-SA"/>
      </w:rPr>
    </w:lvl>
    <w:lvl w:ilvl="4" w:tplc="86BEC3DE">
      <w:numFmt w:val="bullet"/>
      <w:lvlText w:val="•"/>
      <w:lvlJc w:val="left"/>
      <w:pPr>
        <w:ind w:left="4458" w:hanging="456"/>
      </w:pPr>
      <w:rPr>
        <w:rFonts w:hint="default"/>
        <w:lang w:val="en-US" w:eastAsia="en-US" w:bidi="ar-SA"/>
      </w:rPr>
    </w:lvl>
    <w:lvl w:ilvl="5" w:tplc="BC56A0DA">
      <w:numFmt w:val="bullet"/>
      <w:lvlText w:val="•"/>
      <w:lvlJc w:val="left"/>
      <w:pPr>
        <w:ind w:left="5352" w:hanging="456"/>
      </w:pPr>
      <w:rPr>
        <w:rFonts w:hint="default"/>
        <w:lang w:val="en-US" w:eastAsia="en-US" w:bidi="ar-SA"/>
      </w:rPr>
    </w:lvl>
    <w:lvl w:ilvl="6" w:tplc="3C607858">
      <w:numFmt w:val="bullet"/>
      <w:lvlText w:val="•"/>
      <w:lvlJc w:val="left"/>
      <w:pPr>
        <w:ind w:left="6247" w:hanging="456"/>
      </w:pPr>
      <w:rPr>
        <w:rFonts w:hint="default"/>
        <w:lang w:val="en-US" w:eastAsia="en-US" w:bidi="ar-SA"/>
      </w:rPr>
    </w:lvl>
    <w:lvl w:ilvl="7" w:tplc="5A2CA094">
      <w:numFmt w:val="bullet"/>
      <w:lvlText w:val="•"/>
      <w:lvlJc w:val="left"/>
      <w:pPr>
        <w:ind w:left="7141" w:hanging="456"/>
      </w:pPr>
      <w:rPr>
        <w:rFonts w:hint="default"/>
        <w:lang w:val="en-US" w:eastAsia="en-US" w:bidi="ar-SA"/>
      </w:rPr>
    </w:lvl>
    <w:lvl w:ilvl="8" w:tplc="C6D8D464">
      <w:numFmt w:val="bullet"/>
      <w:lvlText w:val="•"/>
      <w:lvlJc w:val="left"/>
      <w:pPr>
        <w:ind w:left="8036" w:hanging="456"/>
      </w:pPr>
      <w:rPr>
        <w:rFonts w:hint="default"/>
        <w:lang w:val="en-US" w:eastAsia="en-US" w:bidi="ar-SA"/>
      </w:rPr>
    </w:lvl>
  </w:abstractNum>
  <w:abstractNum w:abstractNumId="5" w15:restartNumberingAfterBreak="0">
    <w:nsid w:val="4A2126E6"/>
    <w:multiLevelType w:val="multilevel"/>
    <w:tmpl w:val="039A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B96244"/>
    <w:multiLevelType w:val="hybridMultilevel"/>
    <w:tmpl w:val="1340D9D6"/>
    <w:lvl w:ilvl="0" w:tplc="8C6ED344">
      <w:start w:val="1"/>
      <w:numFmt w:val="lowerRoman"/>
      <w:lvlText w:val="%1."/>
      <w:lvlJc w:val="left"/>
      <w:pPr>
        <w:ind w:left="876" w:hanging="456"/>
      </w:pPr>
      <w:rPr>
        <w:rFonts w:ascii="Times New Roman" w:eastAsia="Times New Roman" w:hAnsi="Times New Roman" w:cs="Times New Roman" w:hint="default"/>
        <w:spacing w:val="-1"/>
        <w:w w:val="100"/>
        <w:sz w:val="18"/>
        <w:szCs w:val="18"/>
        <w:lang w:val="en-US" w:eastAsia="en-US" w:bidi="ar-SA"/>
      </w:rPr>
    </w:lvl>
    <w:lvl w:ilvl="1" w:tplc="540499E4">
      <w:numFmt w:val="bullet"/>
      <w:lvlText w:val="•"/>
      <w:lvlJc w:val="left"/>
      <w:pPr>
        <w:ind w:left="1774" w:hanging="456"/>
      </w:pPr>
      <w:rPr>
        <w:rFonts w:hint="default"/>
        <w:lang w:val="en-US" w:eastAsia="en-US" w:bidi="ar-SA"/>
      </w:rPr>
    </w:lvl>
    <w:lvl w:ilvl="2" w:tplc="39E09EE2">
      <w:numFmt w:val="bullet"/>
      <w:lvlText w:val="•"/>
      <w:lvlJc w:val="left"/>
      <w:pPr>
        <w:ind w:left="2669" w:hanging="456"/>
      </w:pPr>
      <w:rPr>
        <w:rFonts w:hint="default"/>
        <w:lang w:val="en-US" w:eastAsia="en-US" w:bidi="ar-SA"/>
      </w:rPr>
    </w:lvl>
    <w:lvl w:ilvl="3" w:tplc="C59438AC">
      <w:numFmt w:val="bullet"/>
      <w:lvlText w:val="•"/>
      <w:lvlJc w:val="left"/>
      <w:pPr>
        <w:ind w:left="3563" w:hanging="456"/>
      </w:pPr>
      <w:rPr>
        <w:rFonts w:hint="default"/>
        <w:lang w:val="en-US" w:eastAsia="en-US" w:bidi="ar-SA"/>
      </w:rPr>
    </w:lvl>
    <w:lvl w:ilvl="4" w:tplc="7F86A60E">
      <w:numFmt w:val="bullet"/>
      <w:lvlText w:val="•"/>
      <w:lvlJc w:val="left"/>
      <w:pPr>
        <w:ind w:left="4458" w:hanging="456"/>
      </w:pPr>
      <w:rPr>
        <w:rFonts w:hint="default"/>
        <w:lang w:val="en-US" w:eastAsia="en-US" w:bidi="ar-SA"/>
      </w:rPr>
    </w:lvl>
    <w:lvl w:ilvl="5" w:tplc="E25A3D00">
      <w:numFmt w:val="bullet"/>
      <w:lvlText w:val="•"/>
      <w:lvlJc w:val="left"/>
      <w:pPr>
        <w:ind w:left="5352" w:hanging="456"/>
      </w:pPr>
      <w:rPr>
        <w:rFonts w:hint="default"/>
        <w:lang w:val="en-US" w:eastAsia="en-US" w:bidi="ar-SA"/>
      </w:rPr>
    </w:lvl>
    <w:lvl w:ilvl="6" w:tplc="BD3E8990">
      <w:numFmt w:val="bullet"/>
      <w:lvlText w:val="•"/>
      <w:lvlJc w:val="left"/>
      <w:pPr>
        <w:ind w:left="6247" w:hanging="456"/>
      </w:pPr>
      <w:rPr>
        <w:rFonts w:hint="default"/>
        <w:lang w:val="en-US" w:eastAsia="en-US" w:bidi="ar-SA"/>
      </w:rPr>
    </w:lvl>
    <w:lvl w:ilvl="7" w:tplc="EC5282E0">
      <w:numFmt w:val="bullet"/>
      <w:lvlText w:val="•"/>
      <w:lvlJc w:val="left"/>
      <w:pPr>
        <w:ind w:left="7141" w:hanging="456"/>
      </w:pPr>
      <w:rPr>
        <w:rFonts w:hint="default"/>
        <w:lang w:val="en-US" w:eastAsia="en-US" w:bidi="ar-SA"/>
      </w:rPr>
    </w:lvl>
    <w:lvl w:ilvl="8" w:tplc="5FD008E4">
      <w:numFmt w:val="bullet"/>
      <w:lvlText w:val="•"/>
      <w:lvlJc w:val="left"/>
      <w:pPr>
        <w:ind w:left="8036" w:hanging="456"/>
      </w:pPr>
      <w:rPr>
        <w:rFonts w:hint="default"/>
        <w:lang w:val="en-US" w:eastAsia="en-US" w:bidi="ar-SA"/>
      </w:rPr>
    </w:lvl>
  </w:abstractNum>
  <w:abstractNum w:abstractNumId="7" w15:restartNumberingAfterBreak="0">
    <w:nsid w:val="741A4F0E"/>
    <w:multiLevelType w:val="multilevel"/>
    <w:tmpl w:val="3B36F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797EB2"/>
    <w:multiLevelType w:val="hybridMultilevel"/>
    <w:tmpl w:val="1A0C9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8"/>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86"/>
    <w:rsid w:val="00003FBE"/>
    <w:rsid w:val="00016CE0"/>
    <w:rsid w:val="00017C00"/>
    <w:rsid w:val="0002540F"/>
    <w:rsid w:val="0003002F"/>
    <w:rsid w:val="000375BC"/>
    <w:rsid w:val="00052E3E"/>
    <w:rsid w:val="0005351E"/>
    <w:rsid w:val="00056A91"/>
    <w:rsid w:val="00073CC0"/>
    <w:rsid w:val="000824A0"/>
    <w:rsid w:val="00086EAE"/>
    <w:rsid w:val="000870C0"/>
    <w:rsid w:val="00092590"/>
    <w:rsid w:val="00095056"/>
    <w:rsid w:val="00095236"/>
    <w:rsid w:val="000A7501"/>
    <w:rsid w:val="000B111E"/>
    <w:rsid w:val="000C4676"/>
    <w:rsid w:val="000F4CB4"/>
    <w:rsid w:val="000F5F36"/>
    <w:rsid w:val="000F6517"/>
    <w:rsid w:val="000F6B75"/>
    <w:rsid w:val="00103FF4"/>
    <w:rsid w:val="0010772D"/>
    <w:rsid w:val="001161C9"/>
    <w:rsid w:val="00132578"/>
    <w:rsid w:val="00133B02"/>
    <w:rsid w:val="0014761F"/>
    <w:rsid w:val="0016172A"/>
    <w:rsid w:val="00164891"/>
    <w:rsid w:val="00174558"/>
    <w:rsid w:val="00175AD9"/>
    <w:rsid w:val="001A643A"/>
    <w:rsid w:val="001B1E6F"/>
    <w:rsid w:val="001C144B"/>
    <w:rsid w:val="001D7EC5"/>
    <w:rsid w:val="001E7BDD"/>
    <w:rsid w:val="001F7CA3"/>
    <w:rsid w:val="00231E98"/>
    <w:rsid w:val="00235DEA"/>
    <w:rsid w:val="00236A5C"/>
    <w:rsid w:val="00246D33"/>
    <w:rsid w:val="002527D3"/>
    <w:rsid w:val="00260E2B"/>
    <w:rsid w:val="00271939"/>
    <w:rsid w:val="002909C9"/>
    <w:rsid w:val="00292C59"/>
    <w:rsid w:val="002966AF"/>
    <w:rsid w:val="002A1D88"/>
    <w:rsid w:val="002A63D9"/>
    <w:rsid w:val="002A71B0"/>
    <w:rsid w:val="002B17C5"/>
    <w:rsid w:val="002B2552"/>
    <w:rsid w:val="002B4F29"/>
    <w:rsid w:val="002D0775"/>
    <w:rsid w:val="002D4C1B"/>
    <w:rsid w:val="002D6F4F"/>
    <w:rsid w:val="002E46EA"/>
    <w:rsid w:val="002E73A8"/>
    <w:rsid w:val="002F0660"/>
    <w:rsid w:val="002F22FA"/>
    <w:rsid w:val="002F3881"/>
    <w:rsid w:val="002F4934"/>
    <w:rsid w:val="00301AC6"/>
    <w:rsid w:val="00322AF9"/>
    <w:rsid w:val="003408CB"/>
    <w:rsid w:val="00350320"/>
    <w:rsid w:val="003615C3"/>
    <w:rsid w:val="00366525"/>
    <w:rsid w:val="003669BB"/>
    <w:rsid w:val="0037612A"/>
    <w:rsid w:val="003909E2"/>
    <w:rsid w:val="00396448"/>
    <w:rsid w:val="00396593"/>
    <w:rsid w:val="003977EF"/>
    <w:rsid w:val="003A1B78"/>
    <w:rsid w:val="003A5247"/>
    <w:rsid w:val="003B4FEA"/>
    <w:rsid w:val="003D192D"/>
    <w:rsid w:val="003D5603"/>
    <w:rsid w:val="003D7A62"/>
    <w:rsid w:val="003E790B"/>
    <w:rsid w:val="0040015B"/>
    <w:rsid w:val="00403776"/>
    <w:rsid w:val="00426D7C"/>
    <w:rsid w:val="00435509"/>
    <w:rsid w:val="00436194"/>
    <w:rsid w:val="0044037C"/>
    <w:rsid w:val="00446B97"/>
    <w:rsid w:val="00447147"/>
    <w:rsid w:val="004503DA"/>
    <w:rsid w:val="00453E2C"/>
    <w:rsid w:val="0046278B"/>
    <w:rsid w:val="0046409C"/>
    <w:rsid w:val="00474888"/>
    <w:rsid w:val="00491EBF"/>
    <w:rsid w:val="004979F7"/>
    <w:rsid w:val="004A4365"/>
    <w:rsid w:val="004B2BFE"/>
    <w:rsid w:val="004C7B17"/>
    <w:rsid w:val="004D08A1"/>
    <w:rsid w:val="004F6858"/>
    <w:rsid w:val="0051046C"/>
    <w:rsid w:val="00513D9F"/>
    <w:rsid w:val="00523FB6"/>
    <w:rsid w:val="00571DB7"/>
    <w:rsid w:val="00574C77"/>
    <w:rsid w:val="00590FCB"/>
    <w:rsid w:val="005A648C"/>
    <w:rsid w:val="005B5019"/>
    <w:rsid w:val="005B7839"/>
    <w:rsid w:val="005F461E"/>
    <w:rsid w:val="006016A4"/>
    <w:rsid w:val="00606C13"/>
    <w:rsid w:val="00611F0F"/>
    <w:rsid w:val="006216BD"/>
    <w:rsid w:val="0062503B"/>
    <w:rsid w:val="00625C59"/>
    <w:rsid w:val="00626E64"/>
    <w:rsid w:val="00631F0E"/>
    <w:rsid w:val="006346C5"/>
    <w:rsid w:val="006441B3"/>
    <w:rsid w:val="00661183"/>
    <w:rsid w:val="00661418"/>
    <w:rsid w:val="00664462"/>
    <w:rsid w:val="006646C3"/>
    <w:rsid w:val="006715EA"/>
    <w:rsid w:val="00685547"/>
    <w:rsid w:val="006B3F77"/>
    <w:rsid w:val="006B5B99"/>
    <w:rsid w:val="006C647B"/>
    <w:rsid w:val="006D264A"/>
    <w:rsid w:val="006E27BB"/>
    <w:rsid w:val="006E7D77"/>
    <w:rsid w:val="00713CAD"/>
    <w:rsid w:val="0072556D"/>
    <w:rsid w:val="00726321"/>
    <w:rsid w:val="00727DD3"/>
    <w:rsid w:val="00730900"/>
    <w:rsid w:val="0073214B"/>
    <w:rsid w:val="007419E6"/>
    <w:rsid w:val="00741FE4"/>
    <w:rsid w:val="007430DE"/>
    <w:rsid w:val="00752937"/>
    <w:rsid w:val="0075755C"/>
    <w:rsid w:val="00763295"/>
    <w:rsid w:val="007A2540"/>
    <w:rsid w:val="007A704A"/>
    <w:rsid w:val="007B2F27"/>
    <w:rsid w:val="007B2F46"/>
    <w:rsid w:val="007B5E15"/>
    <w:rsid w:val="007C1CEF"/>
    <w:rsid w:val="007C58A2"/>
    <w:rsid w:val="007D06F7"/>
    <w:rsid w:val="007D77EA"/>
    <w:rsid w:val="007D7F9E"/>
    <w:rsid w:val="007E7BFE"/>
    <w:rsid w:val="008028ED"/>
    <w:rsid w:val="008030E6"/>
    <w:rsid w:val="00830B2A"/>
    <w:rsid w:val="0083513A"/>
    <w:rsid w:val="00845880"/>
    <w:rsid w:val="00871F41"/>
    <w:rsid w:val="008729C9"/>
    <w:rsid w:val="0089486B"/>
    <w:rsid w:val="00896F04"/>
    <w:rsid w:val="008A7090"/>
    <w:rsid w:val="008B6B83"/>
    <w:rsid w:val="008B7A2F"/>
    <w:rsid w:val="008D273D"/>
    <w:rsid w:val="008F28B3"/>
    <w:rsid w:val="008F530E"/>
    <w:rsid w:val="00907DB8"/>
    <w:rsid w:val="009131EE"/>
    <w:rsid w:val="00922E2C"/>
    <w:rsid w:val="00930674"/>
    <w:rsid w:val="00954407"/>
    <w:rsid w:val="00954E10"/>
    <w:rsid w:val="0095623C"/>
    <w:rsid w:val="00971419"/>
    <w:rsid w:val="00997C64"/>
    <w:rsid w:val="009A4365"/>
    <w:rsid w:val="009B06C6"/>
    <w:rsid w:val="009B1240"/>
    <w:rsid w:val="009B16E4"/>
    <w:rsid w:val="009B5438"/>
    <w:rsid w:val="009C5C75"/>
    <w:rsid w:val="009D164D"/>
    <w:rsid w:val="009D2093"/>
    <w:rsid w:val="009D6FAD"/>
    <w:rsid w:val="009E3E9A"/>
    <w:rsid w:val="009E5B51"/>
    <w:rsid w:val="009F2104"/>
    <w:rsid w:val="009F540A"/>
    <w:rsid w:val="00A02BE2"/>
    <w:rsid w:val="00A15F86"/>
    <w:rsid w:val="00A234BF"/>
    <w:rsid w:val="00A4233E"/>
    <w:rsid w:val="00A5722F"/>
    <w:rsid w:val="00A66E6B"/>
    <w:rsid w:val="00A72B51"/>
    <w:rsid w:val="00A764E8"/>
    <w:rsid w:val="00A814B0"/>
    <w:rsid w:val="00A90F9E"/>
    <w:rsid w:val="00A97EA8"/>
    <w:rsid w:val="00AA47F0"/>
    <w:rsid w:val="00AB78E6"/>
    <w:rsid w:val="00AD3CBD"/>
    <w:rsid w:val="00AF0046"/>
    <w:rsid w:val="00AF1762"/>
    <w:rsid w:val="00B176EA"/>
    <w:rsid w:val="00B26354"/>
    <w:rsid w:val="00B36362"/>
    <w:rsid w:val="00B44D38"/>
    <w:rsid w:val="00B4555E"/>
    <w:rsid w:val="00B62993"/>
    <w:rsid w:val="00B83495"/>
    <w:rsid w:val="00BA4F41"/>
    <w:rsid w:val="00BA6A27"/>
    <w:rsid w:val="00BA6AA4"/>
    <w:rsid w:val="00BB7C99"/>
    <w:rsid w:val="00BC4BB1"/>
    <w:rsid w:val="00BC6CE2"/>
    <w:rsid w:val="00C05ACE"/>
    <w:rsid w:val="00C11AF5"/>
    <w:rsid w:val="00C16C03"/>
    <w:rsid w:val="00C20D5A"/>
    <w:rsid w:val="00C307D1"/>
    <w:rsid w:val="00C31FAC"/>
    <w:rsid w:val="00C67B0A"/>
    <w:rsid w:val="00C74C45"/>
    <w:rsid w:val="00C759FF"/>
    <w:rsid w:val="00C84CEA"/>
    <w:rsid w:val="00C87006"/>
    <w:rsid w:val="00CA4C95"/>
    <w:rsid w:val="00CC1124"/>
    <w:rsid w:val="00CC4EE5"/>
    <w:rsid w:val="00CC6969"/>
    <w:rsid w:val="00CE73B0"/>
    <w:rsid w:val="00CE778A"/>
    <w:rsid w:val="00CF0D96"/>
    <w:rsid w:val="00D0212D"/>
    <w:rsid w:val="00D10144"/>
    <w:rsid w:val="00D1456D"/>
    <w:rsid w:val="00D16A0E"/>
    <w:rsid w:val="00D20EBB"/>
    <w:rsid w:val="00D27EE8"/>
    <w:rsid w:val="00D32944"/>
    <w:rsid w:val="00D34B0A"/>
    <w:rsid w:val="00D43613"/>
    <w:rsid w:val="00D565F5"/>
    <w:rsid w:val="00D63B66"/>
    <w:rsid w:val="00D71F66"/>
    <w:rsid w:val="00D777A5"/>
    <w:rsid w:val="00D870DA"/>
    <w:rsid w:val="00D90DDD"/>
    <w:rsid w:val="00D9600A"/>
    <w:rsid w:val="00DB078A"/>
    <w:rsid w:val="00DC0C16"/>
    <w:rsid w:val="00DC2EA9"/>
    <w:rsid w:val="00DC3A78"/>
    <w:rsid w:val="00DD4135"/>
    <w:rsid w:val="00DE6822"/>
    <w:rsid w:val="00DE6C61"/>
    <w:rsid w:val="00DE7B8F"/>
    <w:rsid w:val="00DF14EA"/>
    <w:rsid w:val="00DF2834"/>
    <w:rsid w:val="00DF5014"/>
    <w:rsid w:val="00E02A48"/>
    <w:rsid w:val="00E47A0E"/>
    <w:rsid w:val="00E54352"/>
    <w:rsid w:val="00E65694"/>
    <w:rsid w:val="00E75929"/>
    <w:rsid w:val="00E76577"/>
    <w:rsid w:val="00E85F82"/>
    <w:rsid w:val="00E97158"/>
    <w:rsid w:val="00E974BC"/>
    <w:rsid w:val="00EB304B"/>
    <w:rsid w:val="00EC6244"/>
    <w:rsid w:val="00EE0E0C"/>
    <w:rsid w:val="00EE575E"/>
    <w:rsid w:val="00EE592B"/>
    <w:rsid w:val="00F26A09"/>
    <w:rsid w:val="00F32807"/>
    <w:rsid w:val="00F4316B"/>
    <w:rsid w:val="00F5000E"/>
    <w:rsid w:val="00F5174F"/>
    <w:rsid w:val="00F5320A"/>
    <w:rsid w:val="00F542F6"/>
    <w:rsid w:val="00F5564C"/>
    <w:rsid w:val="00F66E30"/>
    <w:rsid w:val="00F77566"/>
    <w:rsid w:val="00FA3D12"/>
    <w:rsid w:val="00FA79F4"/>
    <w:rsid w:val="00FB3BE8"/>
    <w:rsid w:val="00FB792C"/>
    <w:rsid w:val="00FC33EF"/>
    <w:rsid w:val="00FC5657"/>
    <w:rsid w:val="00FD2469"/>
    <w:rsid w:val="00FE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D5838-5681-40A9-B9E5-C66F9109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outlineLvl w:val="0"/>
    </w:pPr>
    <w:rPr>
      <w:b/>
      <w:bCs/>
      <w:sz w:val="24"/>
      <w:szCs w:val="24"/>
    </w:rPr>
  </w:style>
  <w:style w:type="paragraph" w:styleId="Heading2">
    <w:name w:val="heading 2"/>
    <w:basedOn w:val="Normal"/>
    <w:uiPriority w:val="1"/>
    <w:qFormat/>
    <w:pPr>
      <w:spacing w:before="11"/>
      <w:ind w:left="20"/>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43"/>
      <w:ind w:left="3867"/>
    </w:pPr>
    <w:rPr>
      <w:b/>
      <w:bCs/>
      <w:sz w:val="34"/>
      <w:szCs w:val="34"/>
    </w:rPr>
  </w:style>
  <w:style w:type="paragraph" w:styleId="ListParagraph">
    <w:name w:val="List Paragraph"/>
    <w:basedOn w:val="Normal"/>
    <w:uiPriority w:val="1"/>
    <w:qFormat/>
    <w:pPr>
      <w:spacing w:before="33"/>
      <w:ind w:left="876" w:hanging="506"/>
    </w:pPr>
  </w:style>
  <w:style w:type="paragraph" w:customStyle="1" w:styleId="TableParagraph">
    <w:name w:val="Table Paragraph"/>
    <w:basedOn w:val="Normal"/>
    <w:uiPriority w:val="1"/>
    <w:qFormat/>
    <w:pPr>
      <w:spacing w:before="22" w:line="198" w:lineRule="exact"/>
    </w:pPr>
  </w:style>
  <w:style w:type="paragraph" w:styleId="Header">
    <w:name w:val="header"/>
    <w:basedOn w:val="Normal"/>
    <w:link w:val="HeaderChar"/>
    <w:uiPriority w:val="99"/>
    <w:unhideWhenUsed/>
    <w:rsid w:val="00C11AF5"/>
    <w:pPr>
      <w:tabs>
        <w:tab w:val="center" w:pos="4680"/>
        <w:tab w:val="right" w:pos="9360"/>
      </w:tabs>
    </w:pPr>
  </w:style>
  <w:style w:type="character" w:customStyle="1" w:styleId="HeaderChar">
    <w:name w:val="Header Char"/>
    <w:basedOn w:val="DefaultParagraphFont"/>
    <w:link w:val="Header"/>
    <w:uiPriority w:val="99"/>
    <w:rsid w:val="00C11AF5"/>
    <w:rPr>
      <w:rFonts w:ascii="Times New Roman" w:eastAsia="Times New Roman" w:hAnsi="Times New Roman" w:cs="Times New Roman"/>
    </w:rPr>
  </w:style>
  <w:style w:type="paragraph" w:styleId="Footer">
    <w:name w:val="footer"/>
    <w:basedOn w:val="Normal"/>
    <w:link w:val="FooterChar"/>
    <w:uiPriority w:val="99"/>
    <w:unhideWhenUsed/>
    <w:rsid w:val="00C11AF5"/>
    <w:pPr>
      <w:tabs>
        <w:tab w:val="center" w:pos="4680"/>
        <w:tab w:val="right" w:pos="9360"/>
      </w:tabs>
    </w:pPr>
  </w:style>
  <w:style w:type="character" w:customStyle="1" w:styleId="FooterChar">
    <w:name w:val="Footer Char"/>
    <w:basedOn w:val="DefaultParagraphFont"/>
    <w:link w:val="Footer"/>
    <w:uiPriority w:val="99"/>
    <w:rsid w:val="00C11AF5"/>
    <w:rPr>
      <w:rFonts w:ascii="Times New Roman" w:eastAsia="Times New Roman" w:hAnsi="Times New Roman" w:cs="Times New Roman"/>
    </w:rPr>
  </w:style>
  <w:style w:type="character" w:styleId="Hyperlink">
    <w:name w:val="Hyperlink"/>
    <w:basedOn w:val="DefaultParagraphFont"/>
    <w:uiPriority w:val="99"/>
    <w:unhideWhenUsed/>
    <w:rsid w:val="00A5722F"/>
    <w:rPr>
      <w:color w:val="0000FF" w:themeColor="hyperlink"/>
      <w:u w:val="single"/>
    </w:rPr>
  </w:style>
  <w:style w:type="paragraph" w:styleId="EndnoteText">
    <w:name w:val="endnote text"/>
    <w:basedOn w:val="Normal"/>
    <w:link w:val="EndnoteTextChar"/>
    <w:uiPriority w:val="99"/>
    <w:semiHidden/>
    <w:unhideWhenUsed/>
    <w:rsid w:val="003D192D"/>
    <w:rPr>
      <w:sz w:val="20"/>
      <w:szCs w:val="20"/>
    </w:rPr>
  </w:style>
  <w:style w:type="character" w:customStyle="1" w:styleId="EndnoteTextChar">
    <w:name w:val="Endnote Text Char"/>
    <w:basedOn w:val="DefaultParagraphFont"/>
    <w:link w:val="EndnoteText"/>
    <w:uiPriority w:val="99"/>
    <w:semiHidden/>
    <w:rsid w:val="003D192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D192D"/>
    <w:rPr>
      <w:vertAlign w:val="superscript"/>
    </w:rPr>
  </w:style>
  <w:style w:type="paragraph" w:styleId="FootnoteText">
    <w:name w:val="footnote text"/>
    <w:basedOn w:val="Normal"/>
    <w:link w:val="FootnoteTextChar"/>
    <w:uiPriority w:val="99"/>
    <w:semiHidden/>
    <w:unhideWhenUsed/>
    <w:rsid w:val="003D192D"/>
    <w:rPr>
      <w:sz w:val="20"/>
      <w:szCs w:val="20"/>
    </w:rPr>
  </w:style>
  <w:style w:type="character" w:customStyle="1" w:styleId="FootnoteTextChar">
    <w:name w:val="Footnote Text Char"/>
    <w:basedOn w:val="DefaultParagraphFont"/>
    <w:link w:val="FootnoteText"/>
    <w:uiPriority w:val="99"/>
    <w:semiHidden/>
    <w:rsid w:val="003D19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D192D"/>
    <w:rPr>
      <w:vertAlign w:val="superscript"/>
    </w:rPr>
  </w:style>
  <w:style w:type="character" w:styleId="CommentReference">
    <w:name w:val="annotation reference"/>
    <w:basedOn w:val="DefaultParagraphFont"/>
    <w:uiPriority w:val="99"/>
    <w:semiHidden/>
    <w:unhideWhenUsed/>
    <w:rsid w:val="001A643A"/>
    <w:rPr>
      <w:sz w:val="16"/>
      <w:szCs w:val="16"/>
    </w:rPr>
  </w:style>
  <w:style w:type="paragraph" w:styleId="CommentText">
    <w:name w:val="annotation text"/>
    <w:basedOn w:val="Normal"/>
    <w:link w:val="CommentTextChar"/>
    <w:uiPriority w:val="99"/>
    <w:semiHidden/>
    <w:unhideWhenUsed/>
    <w:rsid w:val="001A643A"/>
    <w:rPr>
      <w:sz w:val="20"/>
      <w:szCs w:val="20"/>
    </w:rPr>
  </w:style>
  <w:style w:type="character" w:customStyle="1" w:styleId="CommentTextChar">
    <w:name w:val="Comment Text Char"/>
    <w:basedOn w:val="DefaultParagraphFont"/>
    <w:link w:val="CommentText"/>
    <w:uiPriority w:val="99"/>
    <w:semiHidden/>
    <w:rsid w:val="001A64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43A"/>
    <w:rPr>
      <w:b/>
      <w:bCs/>
    </w:rPr>
  </w:style>
  <w:style w:type="character" w:customStyle="1" w:styleId="CommentSubjectChar">
    <w:name w:val="Comment Subject Char"/>
    <w:basedOn w:val="CommentTextChar"/>
    <w:link w:val="CommentSubject"/>
    <w:uiPriority w:val="99"/>
    <w:semiHidden/>
    <w:rsid w:val="001A643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6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43A"/>
    <w:rPr>
      <w:rFonts w:ascii="Segoe UI" w:eastAsia="Times New Roman" w:hAnsi="Segoe UI" w:cs="Segoe UI"/>
      <w:sz w:val="18"/>
      <w:szCs w:val="18"/>
    </w:rPr>
  </w:style>
  <w:style w:type="character" w:customStyle="1" w:styleId="markedcontent">
    <w:name w:val="markedcontent"/>
    <w:basedOn w:val="DefaultParagraphFont"/>
    <w:rsid w:val="001E7BDD"/>
  </w:style>
  <w:style w:type="table" w:styleId="TableGrid">
    <w:name w:val="Table Grid"/>
    <w:basedOn w:val="TableNormal"/>
    <w:uiPriority w:val="39"/>
    <w:rsid w:val="0066141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614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6B5B99"/>
    <w:pPr>
      <w:widowControl/>
      <w:autoSpaceDE/>
      <w:autoSpaceDN/>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AF0046"/>
    <w:pPr>
      <w:widowControl/>
      <w:autoSpaceDE/>
      <w:autoSpaceDN/>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1">
    <w:name w:val="Plain Table 1"/>
    <w:basedOn w:val="TableNormal"/>
    <w:uiPriority w:val="41"/>
    <w:rsid w:val="006B3F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Simple1"/>
    <w:uiPriority w:val="99"/>
    <w:qFormat/>
    <w:rsid w:val="00D43613"/>
    <w:pPr>
      <w:widowControl/>
      <w:autoSpaceDE/>
      <w:autoSpaceDN/>
    </w:pPr>
    <w:rPr>
      <w:rFonts w:ascii="Times New Roman" w:hAnsi="Times New Roman"/>
      <w:sz w:val="20"/>
      <w:szCs w:val="20"/>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436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7978">
      <w:bodyDiv w:val="1"/>
      <w:marLeft w:val="0"/>
      <w:marRight w:val="0"/>
      <w:marTop w:val="0"/>
      <w:marBottom w:val="0"/>
      <w:divBdr>
        <w:top w:val="none" w:sz="0" w:space="0" w:color="auto"/>
        <w:left w:val="none" w:sz="0" w:space="0" w:color="auto"/>
        <w:bottom w:val="none" w:sz="0" w:space="0" w:color="auto"/>
        <w:right w:val="none" w:sz="0" w:space="0" w:color="auto"/>
      </w:divBdr>
      <w:divsChild>
        <w:div w:id="809244798">
          <w:marLeft w:val="0"/>
          <w:marRight w:val="0"/>
          <w:marTop w:val="0"/>
          <w:marBottom w:val="0"/>
          <w:divBdr>
            <w:top w:val="none" w:sz="0" w:space="0" w:color="auto"/>
            <w:left w:val="none" w:sz="0" w:space="0" w:color="auto"/>
            <w:bottom w:val="none" w:sz="0" w:space="0" w:color="auto"/>
            <w:right w:val="none" w:sz="0" w:space="0" w:color="auto"/>
          </w:divBdr>
        </w:div>
      </w:divsChild>
    </w:div>
    <w:div w:id="994836682">
      <w:bodyDiv w:val="1"/>
      <w:marLeft w:val="0"/>
      <w:marRight w:val="0"/>
      <w:marTop w:val="0"/>
      <w:marBottom w:val="0"/>
      <w:divBdr>
        <w:top w:val="none" w:sz="0" w:space="0" w:color="auto"/>
        <w:left w:val="none" w:sz="0" w:space="0" w:color="auto"/>
        <w:bottom w:val="none" w:sz="0" w:space="0" w:color="auto"/>
        <w:right w:val="none" w:sz="0" w:space="0" w:color="auto"/>
      </w:divBdr>
      <w:divsChild>
        <w:div w:id="1729765660">
          <w:marLeft w:val="0"/>
          <w:marRight w:val="0"/>
          <w:marTop w:val="0"/>
          <w:marBottom w:val="0"/>
          <w:divBdr>
            <w:top w:val="none" w:sz="0" w:space="0" w:color="auto"/>
            <w:left w:val="none" w:sz="0" w:space="0" w:color="auto"/>
            <w:bottom w:val="none" w:sz="0" w:space="0" w:color="auto"/>
            <w:right w:val="none" w:sz="0" w:space="0" w:color="auto"/>
          </w:divBdr>
        </w:div>
      </w:divsChild>
    </w:div>
    <w:div w:id="1057893039">
      <w:bodyDiv w:val="1"/>
      <w:marLeft w:val="0"/>
      <w:marRight w:val="0"/>
      <w:marTop w:val="0"/>
      <w:marBottom w:val="0"/>
      <w:divBdr>
        <w:top w:val="none" w:sz="0" w:space="0" w:color="auto"/>
        <w:left w:val="none" w:sz="0" w:space="0" w:color="auto"/>
        <w:bottom w:val="none" w:sz="0" w:space="0" w:color="auto"/>
        <w:right w:val="none" w:sz="0" w:space="0" w:color="auto"/>
      </w:divBdr>
      <w:divsChild>
        <w:div w:id="400569116">
          <w:marLeft w:val="0"/>
          <w:marRight w:val="0"/>
          <w:marTop w:val="0"/>
          <w:marBottom w:val="0"/>
          <w:divBdr>
            <w:top w:val="none" w:sz="0" w:space="0" w:color="auto"/>
            <w:left w:val="none" w:sz="0" w:space="0" w:color="auto"/>
            <w:bottom w:val="none" w:sz="0" w:space="0" w:color="auto"/>
            <w:right w:val="none" w:sz="0" w:space="0" w:color="auto"/>
          </w:divBdr>
        </w:div>
      </w:divsChild>
    </w:div>
    <w:div w:id="1058700907">
      <w:bodyDiv w:val="1"/>
      <w:marLeft w:val="0"/>
      <w:marRight w:val="0"/>
      <w:marTop w:val="0"/>
      <w:marBottom w:val="0"/>
      <w:divBdr>
        <w:top w:val="none" w:sz="0" w:space="0" w:color="auto"/>
        <w:left w:val="none" w:sz="0" w:space="0" w:color="auto"/>
        <w:bottom w:val="none" w:sz="0" w:space="0" w:color="auto"/>
        <w:right w:val="none" w:sz="0" w:space="0" w:color="auto"/>
      </w:divBdr>
      <w:divsChild>
        <w:div w:id="532773021">
          <w:marLeft w:val="0"/>
          <w:marRight w:val="0"/>
          <w:marTop w:val="0"/>
          <w:marBottom w:val="0"/>
          <w:divBdr>
            <w:top w:val="none" w:sz="0" w:space="0" w:color="auto"/>
            <w:left w:val="none" w:sz="0" w:space="0" w:color="auto"/>
            <w:bottom w:val="none" w:sz="0" w:space="0" w:color="auto"/>
            <w:right w:val="none" w:sz="0" w:space="0" w:color="auto"/>
          </w:divBdr>
        </w:div>
      </w:divsChild>
    </w:div>
    <w:div w:id="1123226495">
      <w:bodyDiv w:val="1"/>
      <w:marLeft w:val="0"/>
      <w:marRight w:val="0"/>
      <w:marTop w:val="0"/>
      <w:marBottom w:val="0"/>
      <w:divBdr>
        <w:top w:val="none" w:sz="0" w:space="0" w:color="auto"/>
        <w:left w:val="none" w:sz="0" w:space="0" w:color="auto"/>
        <w:bottom w:val="none" w:sz="0" w:space="0" w:color="auto"/>
        <w:right w:val="none" w:sz="0" w:space="0" w:color="auto"/>
      </w:divBdr>
      <w:divsChild>
        <w:div w:id="1076434994">
          <w:marLeft w:val="0"/>
          <w:marRight w:val="0"/>
          <w:marTop w:val="0"/>
          <w:marBottom w:val="0"/>
          <w:divBdr>
            <w:top w:val="none" w:sz="0" w:space="0" w:color="auto"/>
            <w:left w:val="none" w:sz="0" w:space="0" w:color="auto"/>
            <w:bottom w:val="none" w:sz="0" w:space="0" w:color="auto"/>
            <w:right w:val="none" w:sz="0" w:space="0" w:color="auto"/>
          </w:divBdr>
        </w:div>
      </w:divsChild>
    </w:div>
    <w:div w:id="1273588323">
      <w:bodyDiv w:val="1"/>
      <w:marLeft w:val="0"/>
      <w:marRight w:val="0"/>
      <w:marTop w:val="0"/>
      <w:marBottom w:val="0"/>
      <w:divBdr>
        <w:top w:val="none" w:sz="0" w:space="0" w:color="auto"/>
        <w:left w:val="none" w:sz="0" w:space="0" w:color="auto"/>
        <w:bottom w:val="none" w:sz="0" w:space="0" w:color="auto"/>
        <w:right w:val="none" w:sz="0" w:space="0" w:color="auto"/>
      </w:divBdr>
      <w:divsChild>
        <w:div w:id="1944221633">
          <w:marLeft w:val="0"/>
          <w:marRight w:val="0"/>
          <w:marTop w:val="0"/>
          <w:marBottom w:val="0"/>
          <w:divBdr>
            <w:top w:val="none" w:sz="0" w:space="0" w:color="auto"/>
            <w:left w:val="none" w:sz="0" w:space="0" w:color="auto"/>
            <w:bottom w:val="none" w:sz="0" w:space="0" w:color="auto"/>
            <w:right w:val="none" w:sz="0" w:space="0" w:color="auto"/>
          </w:divBdr>
        </w:div>
      </w:divsChild>
    </w:div>
    <w:div w:id="1571498041">
      <w:bodyDiv w:val="1"/>
      <w:marLeft w:val="0"/>
      <w:marRight w:val="0"/>
      <w:marTop w:val="0"/>
      <w:marBottom w:val="0"/>
      <w:divBdr>
        <w:top w:val="none" w:sz="0" w:space="0" w:color="auto"/>
        <w:left w:val="none" w:sz="0" w:space="0" w:color="auto"/>
        <w:bottom w:val="none" w:sz="0" w:space="0" w:color="auto"/>
        <w:right w:val="none" w:sz="0" w:space="0" w:color="auto"/>
      </w:divBdr>
    </w:div>
    <w:div w:id="1887448860">
      <w:bodyDiv w:val="1"/>
      <w:marLeft w:val="0"/>
      <w:marRight w:val="0"/>
      <w:marTop w:val="0"/>
      <w:marBottom w:val="0"/>
      <w:divBdr>
        <w:top w:val="none" w:sz="0" w:space="0" w:color="auto"/>
        <w:left w:val="none" w:sz="0" w:space="0" w:color="auto"/>
        <w:bottom w:val="none" w:sz="0" w:space="0" w:color="auto"/>
        <w:right w:val="none" w:sz="0" w:space="0" w:color="auto"/>
      </w:divBdr>
      <w:divsChild>
        <w:div w:id="19174754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reativecommons.org/licenses/by/4.0/)" TargetMode="External"/><Relationship Id="rId18" Type="http://schemas.openxmlformats.org/officeDocument/2006/relationships/hyperlink" Target="http://creativecommons.org/licenses/by/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eis.org/iceis2005/abstracts_2005.htm" TargetMode="External"/><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vtcampuscompact.org/2009/TCL_post/presenter_powerpoints" TargetMode="External"/><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48CE8-FEBE-406E-8F37-94075B20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Umit Hacioglu</dc:creator>
  <cp:lastModifiedBy>Microsoft account</cp:lastModifiedBy>
  <cp:revision>43</cp:revision>
  <cp:lastPrinted>2022-03-14T13:57:00Z</cp:lastPrinted>
  <dcterms:created xsi:type="dcterms:W3CDTF">2022-03-14T13:49:00Z</dcterms:created>
  <dcterms:modified xsi:type="dcterms:W3CDTF">2022-03-17T17:49:00Z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vt:lpwstr>
  </property>
  <property fmtid="{D5CDD505-2E9C-101B-9397-08002B2CF9AE}" pid="4" name="LastSaved">
    <vt:filetime>2022-03-05T00:00:00Z</vt:filetime>
  </property>
</Properties>
</file>